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ADMIN EXECUTIVE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Executive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Administration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Manager / HR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1–4 years in office administration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Admin Executive will ensure smooth daily operations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office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by managing facilities, vendors, travel, assets and office supplies efficiently and within budget.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Supervise housekeeping, security and pantry staff and vendors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Arrange travel tickets, hotel bookings and cab services for employees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stationery, pantry and consumables inventory and place orders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and maintain asset register for furniture, laptops and equipment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repairs, AMCs and maintenance for AC, DG set, lifts and printers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Verify vendor bills and submit them to accounts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courier, dispatch and inward registers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Arrange meeting rooms, events and visitor management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office licences, rent agreements and renewal reminders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Vendor coordination and negotiation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Inventory and asset tracking in Excel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budgeting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Problem-solving and quick response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Communication with staff and vendors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in any discipline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1–4 years in administration or facilities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Facility management certification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setting up a new office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Two-wheeler for local errands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Facility complaints resolved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 spend vs budget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Asset register accuracy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 in physical audit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Half-yearly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 bookings without errors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Conveyance reimbursement for office errands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the size of offices and vendors you have managed.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Admin Executive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 Executive Job Description</dc:title>
  <dc:subject>Admin executive job description in Word: office upkeep, vendor management, housekeeping, travel bookings, stationery, asset records, skills, KPIs and pay.</dc:subject>
  <dc:creator>BetterJobs.in</dc:creator>
  <cp:keywords>admin executive job description, admin executive job description format in word, admin executive roles and responsibilities, admin executive jd format, administration executive job description, admin executive jd sample india</cp:keywords>
  <dc:description>Free Admin Executive Job Description template from BetterJobs.in — https://betterjobs.in/hr-templates/admin-executive-job-description/</dc:description>
  <cp:lastModifiedBy>Un-named</cp:lastModifiedBy>
  <cp:revision>1</cp:revision>
  <dcterms:created xsi:type="dcterms:W3CDTF">2026-10-05T18:59:55.595Z</dcterms:created>
  <dcterms:modified xsi:type="dcterms:W3CDTF">2026-10-05T18:59:55.595Z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