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ANNUAL HOLIDAY CALENDAR – [YYYY]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Weekly Off Pattern: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[Sundays / Sundays and 2nd &amp; 4th Saturdays / Rotational]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Issued 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Holidays (Date – Name)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Weekly Offs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Shutdown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Working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January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26 – Republic Day;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[Festival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February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[Festival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March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[Festival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[Year-end closing]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April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[Festival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[Festival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[Maintenance shutdown DD–DD]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June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July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August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 – Independence Day;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[Festival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September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[Festival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October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02 – Gandhi Jayanti;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[Festival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November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[Festival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December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[Festival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holidays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Restricted Holidays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[Occasion]</w:t>
      </w:r>
      <w:r>
        <w:rPr>
          <w:rFonts w:ascii="Calibri" w:cs="Calibri" w:eastAsia="Calibri" w:hAnsi="Calibri"/>
          <w:sz w:val="22"/>
          <w:szCs w:val="22"/>
        </w:rPr>
        <w:t xml:space="preserve">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[Occasion]</w:t>
      </w:r>
      <w:r>
        <w:rPr>
          <w:rFonts w:ascii="Calibri" w:cs="Calibri" w:eastAsia="Calibri" w:hAnsi="Calibri"/>
          <w:sz w:val="22"/>
          <w:szCs w:val="22"/>
        </w:rPr>
        <w:t xml:space="preserve">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[Occasion]</w:t>
      </w:r>
      <w:r>
        <w:rPr>
          <w:rFonts w:ascii="Calibri" w:cs="Calibri" w:eastAsia="Calibri" w:hAnsi="Calibri"/>
          <w:sz w:val="22"/>
          <w:szCs w:val="22"/>
        </w:rPr>
        <w:t xml:space="preserve">. Employees may avail any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Dates of festivals dependent on the lunar calendar are provisional and will be confirmed by circular.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Plant / shift employees will follow the shift roster; holiday working will be compensated as per policy.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Working days exclude holidays, weekly offs and shutdown days.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Holiday Calendar</dc:title>
  <dc:subject>Annual holiday calendar template in Word: month-wise holidays, weekly offs, working days count and shutdowns for the year at one glance. Free, editable.</dc:subject>
  <dc:creator>BetterJobs.in</dc:creator>
  <cp:keywords>annual holiday calendar, holiday calendar template, company holiday calendar word, yearly holiday calendar for office, working days calendar format, holiday calendar for employees india</cp:keywords>
  <dc:description>Free Annual Holiday Calendar template from BetterJobs.in — https://betterjobs.in/hr-templates/annual-holiday-calendar/</dc:description>
  <cp:lastModifiedBy>Un-named</cp:lastModifiedBy>
  <cp:revision>1</cp:revision>
  <dcterms:created xsi:type="dcterms:W3CDTF">2026-10-05T20:29:33.847Z</dcterms:created>
  <dcterms:modified xsi:type="dcterms:W3CDTF">2026-10-05T20:29:33.848Z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