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ANNUAL LEAVE PLANNER – [YYYY]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Plan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Submit Preferences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Planning Rules for This Year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Peak / blackout periods when planned leave will not normally be approved: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 more than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team members may be on planned leave on the same day.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Each employee is encouraged to plan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earned leave during the year.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Where requests clash, priority will be decided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[rotation from last year / date of submission / mutual discussion]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This planner is not a sanction. Submit a leave application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before each planned leave.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Team Leave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Emp.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Dates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Alternate Dates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Overlap?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Agreed Dates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[Yes/No]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[Yes/No]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[Yes/No]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[Yes/No]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Quarterly Coverage Check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Quarter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Planned Leave Days (Team)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Peak Overlap Dates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Cover Arrangement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 Owner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[Cover Plan]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[Cover Plan]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[Cover Plan]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[Cover Plan]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Review and Sign-off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Mid-year review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Changes agreed at review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Department Head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Leave Planner</dc:title>
  <dc:subject>Annual leave planner template in Word: collect planned leave from each employee, flag overlaps, protect peak periods and agree the plan in advance. Free.</dc:subject>
  <dc:creator>BetterJobs.in</dc:creator>
  <cp:keywords>annual leave planner, annual leave planner template, yearly leave plan format, leave planning sheet for team, vacation planner for employees, leave plan template word</cp:keywords>
  <dc:description>Free Annual Leave Planner template from BetterJobs.in — https://betterjobs.in/hr-templates/annual-leave-planner/</dc:description>
  <cp:lastModifiedBy>Un-named</cp:lastModifiedBy>
  <cp:revision>1</cp:revision>
  <dcterms:created xsi:type="dcterms:W3CDTF">2026-10-05T19:02:12.573Z</dcterms:created>
  <dcterms:modified xsi:type="dcterms:W3CDTF">2026-10-05T19:02:12.573Z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