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ATTENDANCE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[1.0]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how attendance is recorded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what is expected of employees regarding punctuality and absence, and how attendance issues will be handled fairly and consistently.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on the company's rolls at all locations, including probationers and fixed-term employees. Contract workers follow this policy as applied by their contractor and site rules.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day: a day on which the employee is scheduled to work as per the roster or office calendar.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Late mark: arrival after the grace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Half day: presence of less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[4.5]</w:t>
      </w:r>
      <w:r>
        <w:rPr>
          <w:rFonts w:ascii="Calibri" w:cs="Calibri" w:eastAsia="Calibri" w:hAnsi="Calibri"/>
          <w:sz w:val="22"/>
          <w:szCs w:val="22"/>
        </w:rPr>
        <w:t xml:space="preserve"> hours or arrival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Unauthorised absence: absence without sanctioned leave or same-day intimation.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Regularization: correction of attendance status for official work done outside the normal recording method.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Attendance Recording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is recorded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[biometric device / mobile app / register]</w:t>
      </w:r>
      <w:r>
        <w:rPr>
          <w:rFonts w:ascii="Calibri" w:cs="Calibri" w:eastAsia="Calibri" w:hAnsi="Calibri"/>
          <w:sz w:val="22"/>
          <w:szCs w:val="22"/>
        </w:rPr>
        <w:t xml:space="preserve"> at the start and end of each working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record attendance personally; proxy marking is a serious breach.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Field and remote employees mark attendance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 / email to manager]</w:t>
      </w:r>
      <w:r>
        <w:rPr>
          <w:rFonts w:ascii="Calibri" w:cs="Calibri" w:eastAsia="Calibri" w:hAnsi="Calibri"/>
          <w:sz w:val="22"/>
          <w:szCs w:val="22"/>
        </w:rPr>
        <w:t xml:space="preserve"> as per their role.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Working Hours and Grace Period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Standard hours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[Monday to Saturday]</w:t>
      </w:r>
      <w:r>
        <w:rPr>
          <w:rFonts w:ascii="Calibri" w:cs="Calibri" w:eastAsia="Calibri" w:hAnsi="Calibri"/>
          <w:sz w:val="22"/>
          <w:szCs w:val="22"/>
        </w:rPr>
        <w:t xml:space="preserve">. A grace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minutes applies.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late marks in a calendar month will be adjusted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[half-day casual leave]</w:t>
      </w:r>
      <w:r>
        <w:rPr>
          <w:rFonts w:ascii="Calibri" w:cs="Calibri" w:eastAsia="Calibri" w:hAnsi="Calibri"/>
          <w:sz w:val="22"/>
          <w:szCs w:val="22"/>
        </w:rPr>
        <w:t xml:space="preserve">, as notified.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Absence and Intimation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Planned leave must be applied for in advance as per the Leave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unplanned absence, inform the reporting manager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on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Absence without sanction or intimation is treated as leave without pay.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Continuous unauthorised absence will be dealt with under the company's standing orders.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Regularization and Corrections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Missed punches and official duty outside the premises must be regularized through the prescribed form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working days, with manager approval. Requests after payroll cut-off are processed as arrears.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record attendance accurately and follow intimation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approve requests promptly and address issues early.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records, apply the policy consistently and issue communications.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9.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Attendance concerns will normally be handled progressively: informal discussion, written notice seeking explanation, written warning and, if necessary, action under the disciplinary procedure. Employees will always be given an opportunity to explain.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10.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 or earlier if laws, systems or business needs change.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acknowledgement: I have read and understood the Attendance Policy and agree to follow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Policy</dc:title>
  <dc:subject>Attendance policy template in Word for Indian companies: timings, grace period, late marks, absence, regularization, biometric rules and non-compliance steps.</dc:subject>
  <dc:creator>BetterJobs.in</dc:creator>
  <cp:keywords>attendance policy, attendance policy template, attendance policy for employees india, company attendance policy format in word, attendance and punctuality policy, hr attendance policy sample</cp:keywords>
  <dc:description>Free Attendance Policy template from BetterJobs.in — https://betterjobs.in/hr-templates/attendance-policy/</dc:description>
  <cp:lastModifiedBy>Un-named</cp:lastModifiedBy>
  <cp:revision>1</cp:revision>
  <dcterms:created xsi:type="dcterms:W3CDTF">2026-10-05T21:54:07.564Z</dcterms:created>
  <dcterms:modified xsi:type="dcterms:W3CDTF">2026-10-05T21:54:07.564Z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