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CAREER DEVELOPMENT PLAN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Start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Horizon: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[1 / 2 / 3]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years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[Mentor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Career Path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Timeframe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Next 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[Intermediate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Readiness Gap Analysis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Requirement of Target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Readiness (Ready / Partly / Not Yet)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[Leadership / people 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[Qualification / certification]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[Business exposure]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Milestones and Experiences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Experience / Assignment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from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of Completion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Year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[Assignment]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Year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[Assignment]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Year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[Assignment]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Review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Six-monthly review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Six-monthly review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Readiness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plan supports the employee’s growth. It does not guarantee a promotion or role change, which will depend on performance, business needs and the company’s promotion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Development Plan</dc:title>
  <dc:subject>Free career development plan template in Word: target role, career path, readiness gaps, milestones over 1–3 years, experiences needed and mentor support.</dc:subject>
  <dc:creator>BetterJobs.in</dc:creator>
  <cp:keywords>career development plan, career development plan template, employee career plan format, career path plan word, career development plan example india</cp:keywords>
  <dc:description>Free Career Development Plan template from BetterJobs.in — https://betterjobs.in/hr-templates/career-development-plan/</dc:description>
  <cp:lastModifiedBy>Un-named</cp:lastModifiedBy>
  <cp:revision>1</cp:revision>
  <dcterms:created xsi:type="dcterms:W3CDTF">2026-10-05T17:51:42.740Z</dcterms:created>
  <dcterms:modified xsi:type="dcterms:W3CDTF">2026-10-05T17:51:42.740Z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