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CLIENT HANDOVER CHECKLIST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Outgoing Account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New Account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[Successor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Client Summary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Client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Revenue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Contract Renewal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Decision-Maker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Introduction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[Client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 Title]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[Client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 Title]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[Client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 Title]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For each client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Account history and relationship notes updated in CRM</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Contract, rate card and discount approvals shared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Open orders, proposals and quotes listed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Outstanding receivables and ageing reviewed with Finance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Open complaints or service issues explained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Verbal commitments made to the client recorded in writing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Client-side contacts for operations, finance and approvals listed</w:t>
      </w:r>
    </w:p>
    <w:p>
      <w:pPr>
        <w:pStyle w:val="Heading2"/>
        <w:spacing w:after="100" w:before="240"/>
      </w:pPr>
      <w:r>
        <w:rPr>
          <w:rFonts w:ascii="Calibri" w:cs="Calibri" w:eastAsia="Calibri" w:hAnsi="Calibri"/>
          <w:b/>
          <w:bCs/>
          <w:color w:val="0B1B3F"/>
          <w:sz w:val="24"/>
          <w:szCs w:val="24"/>
        </w:rPr>
        <w:t xml:space="preserve">Transition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Introduction email sent jointly to client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Joint call or meeting held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Client systems and portals updated with new contact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Email auto-reply set to new owner after exit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CRM ownership reassigned</w:t>
      </w:r>
    </w:p>
    <w:p>
      <w:pPr>
        <w:pStyle w:val="Heading2"/>
        <w:spacing w:after="100" w:before="240"/>
      </w:pPr>
      <w:r>
        <w:rPr>
          <w:rFonts w:ascii="Calibri" w:cs="Calibri" w:eastAsia="Calibri" w:hAnsi="Calibri"/>
          <w:b/>
          <w:bCs/>
          <w:color w:val="0B1B3F"/>
          <w:sz w:val="24"/>
          <w:szCs w:val="24"/>
        </w:rPr>
        <w:t xml:space="preserve">Confidentiality</w:t>
      </w:r>
    </w:p>
    <w:p>
      <w:pPr>
        <w:spacing w:after="160" w:line="300"/>
      </w:pPr>
      <w:r>
        <w:rPr>
          <w:rFonts w:ascii="Calibri" w:cs="Calibri" w:eastAsia="Calibri" w:hAnsi="Calibri"/>
          <w:sz w:val="22"/>
          <w:szCs w:val="22"/>
        </w:rPr>
        <w:t xml:space="preserve">The outgoing account owner confirms that all client data, price lists and documents have been returned or left on company systems, and that confidentiality obligations under the appointment letter continue after exit.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Outgoing Owner</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New Owner</w:t>
            </w:r>
            <w:r>
              <w:rPr>
                <w:rFonts w:ascii="Calibri" w:cs="Calibri" w:eastAsia="Calibri" w:hAnsi="Calibri"/>
                <w:sz w:val="22"/>
                <w:szCs w:val="22"/>
                <w:highlight w:val="yellow"/>
              </w:rPr>
              <w:br/>
              <w:t xml:space="preserve">[Successor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Sales / Delivery Head</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Handover Checklist</dc:title>
  <dc:subject>Free client handover checklist in Word for exiting account managers and sales staff: account history, contracts, receivables, open orders, introductions.</dc:subject>
  <dc:creator>BetterJobs.in</dc:creator>
  <cp:keywords>client handover checklist, account handover checklist, client transition checklist when employee leaves, sales account handover template, customer handover format</cp:keywords>
  <dc:description>Free Client Handover Checklist template from BetterJobs.in — https://betterjobs.in/hr-templates/client-handover-checklist/</dc:description>
  <cp:lastModifiedBy>Un-named</cp:lastModifiedBy>
  <cp:revision>1</cp:revision>
  <dcterms:created xsi:type="dcterms:W3CDTF">2026-10-05T17:51:42.537Z</dcterms:created>
  <dcterms:modified xsi:type="dcterms:W3CDTF">2026-10-05T17:51:42.537Z</dcterms:modified>
</cp:coreProperties>
</file>

<file path=docProps/custom.xml><?xml version="1.0" encoding="utf-8"?>
<Properties xmlns="http://schemas.openxmlformats.org/officeDocument/2006/custom-properties" xmlns:vt="http://schemas.openxmlformats.org/officeDocument/2006/docPropsVTypes"/>
</file>