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ANNUAL COST TO COMPANY STATEMENT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Financial Year: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[FY YYYY-YY]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 / 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 </w:t>
            </w:r>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Joining:</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UAN: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[UAN]</w:t>
            </w:r>
          </w:p>
        </w:tc>
      </w:tr>
    </w:tbl>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rPr>
          <w:rFonts w:ascii="Calibri" w:cs="Calibri" w:eastAsia="Calibri" w:hAnsi="Calibri"/>
          <w:sz w:val="22"/>
          <w:szCs w:val="22"/>
        </w:rPr>
        <w:br/>
        <w:t xml:space="preserve">This statement summarises the total amount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invested in your employment during the financial year </w:t>
      </w:r>
      <w:r>
        <w:rPr>
          <w:rFonts w:ascii="Calibri" w:cs="Calibri" w:eastAsia="Calibri" w:hAnsi="Calibri"/>
          <w:sz w:val="22"/>
          <w:szCs w:val="22"/>
          <w:highlight w:val="yellow"/>
        </w:rPr>
        <w:t xml:space="preserve">[FY YYYY-YY]</w:t>
      </w:r>
      <w:r>
        <w:rPr>
          <w:rFonts w:ascii="Calibri" w:cs="Calibri" w:eastAsia="Calibri" w:hAnsi="Calibri"/>
          <w:sz w:val="22"/>
          <w:szCs w:val="22"/>
        </w:rPr>
        <w:t xml:space="preserve">. It includes cash salary as well as contributions and benefits that do not appear in your monthly in-hand pay.</w:t>
      </w:r>
    </w:p>
    <w:p>
      <w:pPr>
        <w:pStyle w:val="Heading2"/>
        <w:spacing w:after="100" w:before="240"/>
      </w:pPr>
      <w:r>
        <w:rPr>
          <w:rFonts w:ascii="Calibri" w:cs="Calibri" w:eastAsia="Calibri" w:hAnsi="Calibri"/>
          <w:b/>
          <w:bCs/>
          <w:color w:val="0B1B3F"/>
          <w:sz w:val="24"/>
          <w:szCs w:val="24"/>
        </w:rPr>
        <w:t xml:space="preserve">Part A – Salary Paid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Approved Annual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Actual Paid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Other Allowances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Bonus / Incentives Paid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Arrears Paid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Salary Paid (A)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Part B – Employer Statutory Contributions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Approved Annual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(EPF + EPS)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ESI (if covered)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Provision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Labour Welfare Fund (employer share, if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Contributions (B)</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Part C – Benefits Funded by the Company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Benefit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Coverage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Cost to Company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Group Medical Insurance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[Self / Family]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Group Term Life / Personal Accident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[Sum Assured]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Training and Certification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[Programme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Benefits (C)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Summary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Amount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Actual Cost to Company (A + B + 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Approved Annual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Remarks on variance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[e.g. joined mid-year / leave without pay / revision effective DD/MM/YYYY]</w:t>
            </w:r>
          </w:p>
        </w:tc>
      </w:tr>
    </w:tbl>
    <w:p/>
    <w:p>
      <w:pPr>
        <w:spacing w:after="160" w:line="300"/>
      </w:pPr>
      <w:r>
        <w:rPr>
          <w:rFonts w:ascii="Calibri" w:cs="Calibri" w:eastAsia="Calibri" w:hAnsi="Calibri"/>
          <w:sz w:val="22"/>
          <w:szCs w:val="22"/>
        </w:rPr>
        <w:t xml:space="preserve">Gratuity is shown as a provision and becomes payable only on meeting eligibility under applicable law. Tax deducted at source during the year is reported separately in Form 16. For any query on this statement, please write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(Company Seal)</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to Company Statement</dc:title>
  <dc:subject>Free cost to company statement in Word: annual total-rewards view for an employee covering salary paid, employer PF, ESI, gratuity, insurance and bonus.</dc:subject>
  <dc:creator>BetterJobs.in</dc:creator>
  <cp:keywords>cost to company statement, ctc statement format, total rewards statement india, annual ctc statement employee, employee cost statement word, ctc statement sample</cp:keywords>
  <dc:description>Free Cost to Company Statement template from BetterJobs.in — https://betterjobs.in/hr-templates/cost-to-company-statement/</dc:description>
  <cp:lastModifiedBy>Un-named</cp:lastModifiedBy>
  <cp:revision>1</cp:revision>
  <dcterms:created xsi:type="dcterms:W3CDTF">2026-10-05T18:00:38.146Z</dcterms:created>
  <dcterms:modified xsi:type="dcterms:W3CDTF">2026-10-05T18:00:38.146Z</dcterms:modified>
</cp:coreProperties>
</file>

<file path=docProps/custom.xml><?xml version="1.0" encoding="utf-8"?>
<Properties xmlns="http://schemas.openxmlformats.org/officeDocument/2006/custom-properties" xmlns:vt="http://schemas.openxmlformats.org/officeDocument/2006/docPropsVTypes"/>
</file>