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DISCIPLINARY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ensures that misconduct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dealt with fairly, consistently and lawfully, giving every employee a full opportunity to be heard before any penalty is imposed.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employees. Where certified or model standing orders apply to workmen, their procedure prevails over this policy. Probationers are covered with any variations stated in their appointment letters.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Minor misconduct: e.g., occasional late-coming, minor negligence, breach of dress code, discourteous behaviour.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Major misconduct: e.g., theft, fraud, assault, wilful insubordination, harassment, habitual absence, falsifying records, serious safety violation, disclosure of confidential information.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Disciplinary authority: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for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for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Inquiry officer: an impartial person appointed to conduct a domestic inquiry.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Minor misconduct is first addressed through counselling, then a verbal and a written warning.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Major misconduct, or repeated minor misconduct after a written warning, is handled through the formal procedure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penalty is imposed without informing the employee of the allegations and giving an opportunity to respond.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Penalties are proportionate and may include: written warning, censure, fine or withholding of increment as permitted by law, demotion, suspension as punishment, discharge or dismissal.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Warnings remain on record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 employee may be suspended pending inquiry for serious allegations; subsistence allowance is paid as per applicable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Preliminary fact-finding by HR.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Issue of show-cause notice or charge sheet stating specific allegations, dates and evidence,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to reply.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 reply is satisfactory, the matter is closed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not, a domestic inquiry is held: the employee may inspect documents, cross-examine witnesses, present evidence and be assisted by a co-worker.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inquiry officer submits findings with reasons.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disciplinary authority considers the findings and the employee's response to them, and decides the penalty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may appeal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[Appellate Authority]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report misconduct promptly with facts.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administer the procedure and maintain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Inquiry officer: conduct a fair, documented hearing.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Disciplinary authority: decide impartially.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Actions taken outside this procedure may be set aside. Managers who impose informal penalties or use the process to harass employees will themselves face action.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 and whenever standing orders or labour rules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Policy</dc:title>
  <dc:subject>Free disciplinary policy in Word: minor and major misconduct, show cause notice, domestic inquiry, suspension, penalties and appeals with natural justice.</dc:subject>
  <dc:creator>BetterJobs.in</dc:creator>
  <cp:keywords>disciplinary policy, disciplinary policy template india, disciplinary action policy in word, disciplinary procedure for employees, domestic inquiry procedure, show cause and disciplinary policy</cp:keywords>
  <dc:description>Free Disciplinary Policy template from BetterJobs.in — https://betterjobs.in/hr-templates/disciplinary-policy/</dc:description>
  <cp:lastModifiedBy>Un-named</cp:lastModifiedBy>
  <cp:revision>1</cp:revision>
  <dcterms:created xsi:type="dcterms:W3CDTF">2026-10-05T21:52:21.761Z</dcterms:created>
  <dcterms:modified xsi:type="dcterms:W3CDTF">2026-10-05T21:52:21.761Z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