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EXIT ASSET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Resignation Accepted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Date for Clearance: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IT Department – Owner: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[IT Executive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/ desktop with charger and bag – Asset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[Asset ID]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Mouse, keyboard, headset, docking station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External drives / data cards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Software licence keys / dongles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Hardware tokens / MFA devices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Administration – Owner: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[Admin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ID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card / biometric removal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Office, cabinet and pedestal keys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mobile handset and SIM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vehicle with documents and keys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Fuel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Parking sticker / transport pass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Visiting cards and stationery stock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Finance – Owner: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[Finance Executive]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Corporate credit card returned and cancelled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/ travel advance settled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Imprest / petty cash settled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expense claims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loan balance confirmed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Own Department – Owner: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[Reporting Manager]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Files, documents and records handed over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Product samples / demo kits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Tools, instruments and testing equipment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Uniforms, safety shoes and PPE returned (where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Client materials and project documents handed over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Handover note prepared and accepted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HR – Owner: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[HR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Library books / training material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 certificates (if any held) returned to employee against receipt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department sections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Recoveries for unreturned items communicated to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Clearance passed to payroll for F&amp;F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Pending Items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/ Closed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/ Closed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/ Closed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41"/>
        <w:gridCol w:w="1941"/>
        <w:gridCol w:w="1941"/>
        <w:gridCol w:w="1941"/>
        <w:gridCol w:w="1941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Exit Asset Checklist</dc:title>
  <dc:subject>Free employee exit asset checklist in Word: owner-wise list of IT, admin, finance and department items to collect before the last working day and F&amp;F.</dc:subject>
  <dc:creator>BetterJobs.in</dc:creator>
  <cp:keywords>employee exit asset checklist, exit clearance asset checklist, asset checklist for resigned employee, no dues asset checklist format, employee exit checklist word, exit clearance checklist india</cp:keywords>
  <dc:description>Free Employee Exit Asset Checklist template from BetterJobs.in — https://betterjobs.in/hr-templates/employee-exit-asset-checklist/</dc:description>
  <cp:lastModifiedBy>Un-named</cp:lastModifiedBy>
  <cp:revision>1</cp:revision>
  <dcterms:created xsi:type="dcterms:W3CDTF">2026-10-05T17:54:26.112Z</dcterms:created>
  <dcterms:modified xsi:type="dcterms:W3CDTF">2026-10-05T17:54:26.112Z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