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EXIT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ensures that every employee leaving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has a smooth, respectful exit, that work and company property are handed over, and that dues are settled correctly and on time.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separations confirmed under the Separation Policy — resignation, termination, retirement and end of contract.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Last Working Day (LWD): the final day of employment as per the acceptance letter.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No-dues clearance: sign-off from each department that nothing is pending.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Full and final settlement (F&amp;F): the final calculation and payment of all dues and recoveries.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exit process begins on acceptance of resignation or issue of separation letter.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employee prepares a handover note and transfers files to the nominated successor before the LWD.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company property — laptop, ID card, SIM, documents, tools — is returned by the LWD.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System and premises access is revoked at the end of the LWD.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 exit interview is offered to every leaving employee; responses are confidential and used to improve the workplace.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F&amp;F is processed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of the LWD, within statutory timelines. Gratuity, where eligible, is paid as per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assists the employee with PF transfer or withdrawal through the UAN portal.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Relieving and experience letters are issued on completion of the exit process.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 – Clearance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Reporting Manager: handover note and file transfer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IT: laptop, accessories and data returned; email and system access disabled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Admin: ID card, access card, keys, SIM and other assets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Finance: advances, loans and expense claims settled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Library / Stores: books, tools and PPE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HR: exit interview done; leave balance and notice status verified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Payroll: F&amp;F computed and approved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HR: relieving letter, experience letter and Form 16 issued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Employee: complete handover, return property, give exit feedback.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Manager: plan handover, sign off and nominate successor.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Department heads: timely clearance sign-off.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and Payroll: coordinate, compute F&amp;F, issue letters.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Unreturned property may be recovered at depreciated value from F&amp;F as permitted by law and with notice to the employee. Departments delaying clearance will be escalated to the HR Head.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and exit interview trends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Exit Policy</dc:title>
  <dc:subject>Free employee exit policy in Word: knowledge handover, no-dues clearance, asset return, exit interview, F&amp;F settlement, PF transfer and relieving letter steps.</dc:subject>
  <dc:creator>BetterJobs.in</dc:creator>
  <cp:keywords>employee exit policy, exit policy template india, exit process policy in word, employee exit formalities, no dues clearance policy, full and final settlement policy</cp:keywords>
  <dc:description>Free Employee Exit Policy template from BetterJobs.in — https://betterjobs.in/hr-templates/employee-exit-policy/</dc:description>
  <cp:lastModifiedBy>Un-named</cp:lastModifiedBy>
  <cp:revision>1</cp:revision>
  <dcterms:created xsi:type="dcterms:W3CDTF">2026-10-05T21:10:03.431Z</dcterms:created>
  <dcterms:modified xsi:type="dcterms:W3CDTF">2026-10-05T21:10:03.431Z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