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INTERNAL JOB POSTING (IJP) APPLICATION FORM</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Posting Ref.:</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Role Applied For:</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[Role]</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Hiring Department:</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[Department]</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pStyle w:val="Heading2"/>
        <w:spacing w:after="100" w:before="240"/>
      </w:pPr>
      <w:r>
        <w:rPr>
          <w:rFonts w:ascii="Calibri" w:cs="Calibri" w:eastAsia="Calibri" w:hAnsi="Calibri"/>
          <w:b/>
          <w:bCs/>
          <w:color w:val="0B1B3F"/>
          <w:sz w:val="24"/>
          <w:szCs w:val="24"/>
        </w:rPr>
        <w:t xml:space="preserve">A. Applicant Details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Name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Name]</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Employee ID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[Employee ID]</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Designation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[Designation]</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Department</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[Department]</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Current Reporting Manager</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highlight w:val="yellow"/>
              </w:rPr>
              <w:t xml:space="preserve">[Reporting Manager]</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Time in Current Role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B. Eligibility (HR to verify)</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Minimum tenure in current role met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Last performance rating meets the posting requirement</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No active performance improvement plan or disciplinary process</w:t>
      </w:r>
    </w:p>
    <w:p>
      <w:pPr>
        <w:spacing w:after="80"/>
      </w:pPr>
      <w:sdt>
        <w:sdtPr>
          <w14:checkbox>
            <w14:checked w14:val="0"/>
            <w14:checkedState w14:val="2612" w14:font="MS Gothic"/>
            <w14:uncheckedState w14:val="2610" w14:font="MS Gothic"/>
          </w14:checkbox>
        </w:sdtPr>
        <w:sdtContent>
          <w:r>
            <w:sym w:char="2610" w:font="MS Gothic"/>
          </w:r>
        </w:sdtContent>
      </w:sdt>
      <w:r>
        <w:rPr>
          <w:rFonts w:ascii="Calibri" w:cs="Calibri" w:eastAsia="Calibri" w:hAnsi="Calibri"/>
        </w:rPr>
        <w:t xml:space="preserve">  </w:t>
      </w:r>
      <w:r>
        <w:rPr>
          <w:rFonts w:ascii="Calibri" w:cs="Calibri" w:eastAsia="Calibri" w:hAnsi="Calibri"/>
          <w:sz w:val="22"/>
          <w:szCs w:val="22"/>
        </w:rPr>
        <w:t xml:space="preserve">Meets qualification / skill requirements of the role</w:t>
      </w:r>
    </w:p>
    <w:p>
      <w:pPr>
        <w:pStyle w:val="Heading2"/>
        <w:spacing w:after="100" w:before="240"/>
      </w:pPr>
      <w:r>
        <w:rPr>
          <w:rFonts w:ascii="Calibri" w:cs="Calibri" w:eastAsia="Calibri" w:hAnsi="Calibri"/>
          <w:b/>
          <w:bCs/>
          <w:color w:val="0B1B3F"/>
          <w:sz w:val="24"/>
          <w:szCs w:val="24"/>
        </w:rPr>
        <w:t xml:space="preserve">C. Why are you interested in this role?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Motivation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Relevant experience and skills</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Development you expect from the move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pStyle w:val="Heading2"/>
        <w:spacing w:after="100" w:before="240"/>
      </w:pPr>
      <w:r>
        <w:rPr>
          <w:rFonts w:ascii="Calibri" w:cs="Calibri" w:eastAsia="Calibri" w:hAnsi="Calibri"/>
          <w:b/>
          <w:bCs/>
          <w:color w:val="0B1B3F"/>
          <w:sz w:val="24"/>
          <w:szCs w:val="24"/>
        </w:rPr>
        <w:t xml:space="preserve">D. Current Manager Acknowledgement</w:t>
      </w:r>
    </w:p>
    <w:p>
      <w:pPr>
        <w:spacing w:after="160" w:line="300"/>
      </w:pPr>
      <w:r>
        <w:rPr>
          <w:rFonts w:ascii="Calibri" w:cs="Calibri" w:eastAsia="Calibri" w:hAnsi="Calibri"/>
          <w:sz w:val="22"/>
          <w:szCs w:val="22"/>
        </w:rPr>
        <w:t xml:space="preserve">I am aware of this application. If the applicant is selected, I will support a release by </w:t>
      </w:r>
      <w:r>
        <w:rPr>
          <w:rFonts w:ascii="Calibri" w:cs="Calibri" w:eastAsia="Calibri" w:hAnsi="Calibri"/>
          <w:sz w:val="22"/>
          <w:szCs w:val="22"/>
          <w:highlight w:val="yellow"/>
        </w:rPr>
        <w:t xml:space="preserve">[DD/MM/YYYY]</w:t>
      </w:r>
      <w:r>
        <w:rPr>
          <w:rFonts w:ascii="Calibri" w:cs="Calibri" w:eastAsia="Calibri" w:hAnsi="Calibri"/>
          <w:sz w:val="22"/>
          <w:szCs w:val="22"/>
        </w:rPr>
        <w:t xml:space="preserve"> or as agreed with HR.</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9706"/>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Current Manager</w:t>
            </w:r>
            <w:r>
              <w:rPr>
                <w:rFonts w:ascii="Calibri" w:cs="Calibri" w:eastAsia="Calibri" w:hAnsi="Calibri"/>
                <w:sz w:val="22"/>
                <w:szCs w:val="22"/>
                <w:highlight w:val="yellow"/>
              </w:rPr>
              <w:br/>
              <w:t xml:space="preserve">[Reporting Manager]</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p>
      <w:pPr>
        <w:pStyle w:val="Heading2"/>
        <w:spacing w:after="100" w:before="240"/>
      </w:pPr>
      <w:r>
        <w:rPr>
          <w:rFonts w:ascii="Calibri" w:cs="Calibri" w:eastAsia="Calibri" w:hAnsi="Calibri"/>
          <w:b/>
          <w:bCs/>
          <w:color w:val="0B1B3F"/>
          <w:sz w:val="24"/>
          <w:szCs w:val="24"/>
        </w:rPr>
        <w:t xml:space="preserve">E. Selection Outcome (HR use)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3688"/>
        <w:gridCol w:w="6018"/>
      </w:tblGrid>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Interview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Panel</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Outcome (Selected / Not selected / On hold)</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Feedback shared on</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Release date</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r>
        <w:tc>
          <w:tcPr>
            <w:tcW w:type="pct" w:w="1900"/>
            <w:tcBorders>
              <w:top w:val="single" w:color="C9D3E3" w:sz="4"/>
              <w:left w:val="single" w:color="C9D3E3" w:sz="4"/>
              <w:bottom w:val="single" w:color="C9D3E3" w:sz="4"/>
              <w:right w:val="single" w:color="C9D3E3" w:sz="4"/>
            </w:tcBorders>
            <w:shd w:fill="EAF1FB" w:color="auto" w:val="clear"/>
            <w:tcMar>
              <w:top w:type="dxa" w:w="60"/>
              <w:left w:type="dxa" w:w="100"/>
              <w:bottom w:type="dxa" w:w="60"/>
              <w:right w:type="dxa" w:w="100"/>
            </w:tcMar>
          </w:tcPr>
          <w:p>
            <w:r>
              <w:rPr>
                <w:rFonts w:ascii="Calibri" w:cs="Calibri" w:eastAsia="Calibri" w:hAnsi="Calibri"/>
                <w:b/>
                <w:bCs/>
                <w:sz w:val="20"/>
                <w:szCs w:val="20"/>
              </w:rPr>
              <w:t xml:space="preserve">Joining date in new team</w:t>
            </w:r>
          </w:p>
        </w:tc>
        <w:tc>
          <w:tcPr>
            <w:tcBorders>
              <w:top w:val="single" w:color="C9D3E3" w:sz="4"/>
              <w:left w:val="single" w:color="C9D3E3" w:sz="4"/>
              <w:bottom w:val="single" w:color="C9D3E3" w:sz="4"/>
              <w:right w:val="single" w:color="C9D3E3" w:sz="4"/>
            </w:tcBorders>
            <w:tcMar>
              <w:top w:type="dxa" w:w="60"/>
              <w:left w:type="dxa" w:w="100"/>
              <w:bottom w:type="dxa" w:w="60"/>
              <w:right w:type="dxa" w:w="100"/>
            </w:tcMar>
          </w:tcPr>
          <w:p>
            <w:r>
              <w:rPr>
                <w:rFonts w:ascii="Calibri" w:cs="Calibri" w:eastAsia="Calibri" w:hAnsi="Calibri"/>
                <w:b w:val="false"/>
                <w:bCs w:val="false"/>
                <w:sz w:val="20"/>
                <w:szCs w:val="20"/>
              </w:rPr>
              <w:t xml:space="preserve"> </w:t>
            </w:r>
          </w:p>
        </w:tc>
      </w:tr>
    </w:tbl>
    <w:p/>
    <w:p>
      <w:pPr>
        <w:spacing w:after="160" w:line="300"/>
      </w:pPr>
      <w:r>
        <w:rPr>
          <w:rFonts w:ascii="Calibri" w:cs="Calibri" w:eastAsia="Calibri" w:hAnsi="Calibri"/>
          <w:sz w:val="22"/>
          <w:szCs w:val="22"/>
        </w:rPr>
        <w:t xml:space="preserve">Privacy notice: </w:t>
      </w:r>
      <w:r>
        <w:rPr>
          <w:rFonts w:ascii="Calibri" w:cs="Calibri" w:eastAsia="Calibri" w:hAnsi="Calibri"/>
          <w:sz w:val="22"/>
          <w:szCs w:val="22"/>
          <w:highlight w:val="yellow"/>
        </w:rPr>
        <w:t xml:space="preserve">[Company Name]</w:t>
      </w:r>
      <w:r>
        <w:rPr>
          <w:rFonts w:ascii="Calibri" w:cs="Calibri" w:eastAsia="Calibri" w:hAnsi="Calibri"/>
          <w:sz w:val="22"/>
          <w:szCs w:val="22"/>
        </w:rPr>
        <w:t xml:space="preserve"> collects the details on this page only for assessing your internal application and planning the move. Access is limited to authorised HR staff, and the record will be kept for the duration of the IJP process and in your file if selected, after which it will be securely deleted or destroyed. You may ask HR to see or correct your data, consistent with the Digital Personal Data Protection Act, 2023.</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Applicant</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HR</w:t>
            </w:r>
            <w:r>
              <w:rPr>
                <w:rFonts w:ascii="Calibri" w:cs="Calibri" w:eastAsia="Calibri" w:hAnsi="Calibri"/>
                <w:sz w:val="22"/>
                <w:szCs w:val="22"/>
                <w:highlight w:val="yellow"/>
              </w:rPr>
              <w:br/>
              <w:t xml:space="preserve">[HR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Employee Internal Mobility Form</dc:title>
  <dc:subject>Free internal mobility form in Word for employees applying to internal job postings: eligibility, current manager consent, interview and release date steps.</dc:subject>
  <dc:creator>BetterJobs.in</dc:creator>
  <cp:keywords>employee internal mobility form, internal job posting application form, ijp application form format, internal job application form employee, internal mobility request form</cp:keywords>
  <dc:description>Free Employee Internal Mobility Form template from BetterJobs.in — https://betterjobs.in/hr-templates/employee-internal-mobility-form/</dc:description>
  <cp:lastModifiedBy>Un-named</cp:lastModifiedBy>
  <cp:revision>1</cp:revision>
  <dcterms:created xsi:type="dcterms:W3CDTF">2026-10-05T21:53:47.273Z</dcterms:created>
  <dcterms:modified xsi:type="dcterms:W3CDTF">2026-10-05T21:53:47.273Z</dcterms:modified>
</cp:coreProperties>
</file>

<file path=docProps/custom.xml><?xml version="1.0" encoding="utf-8"?>
<Properties xmlns="http://schemas.openxmlformats.org/officeDocument/2006/custom-properties" xmlns:vt="http://schemas.openxmlformats.org/officeDocument/2006/docPropsVTypes"/>
</file>