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MASTER DATA AUDIT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System Audited: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[HRMS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Extract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Records Tested: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Auditor: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[Auditor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audit covers active and recently exited employee records in the HRMS master as on the extract date, reconciled with the payroll register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Test Results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Records with Error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Error 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Duplicates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Same PAN or name and date of birth under two IDs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[Pass / Fail]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Completeness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Blank mandatory fields (UAN, PAN, joining date)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Validity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Invalid PAN or IFSC formats, future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Status accuracy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Exited employees still marked active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Payroll match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HRMS active list vs payroll register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Privacy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 Aadhaar, health or other unnecessary data stored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[%]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Data-quality Score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Overall score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Weakest area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Comparison with last audit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[Finding]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audit extract was held in a restricted folder and will be deleted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after re-testing, so that no extra copy of employee data persists.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Auditor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[Auditor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Master Data Audit</dc:title>
  <dc:subject>Free employee master data audit template in Word to test HRMS data for duplicates, gaps, payroll mismatches and excess personal data, with scores and fixes.</dc:subject>
  <dc:creator>BetterJobs.in</dc:creator>
  <cp:keywords>employee master data audit, hr data audit template, hrms data quality audit, employee data audit checklist, payroll master data audit format</cp:keywords>
  <dc:description>Free Employee Master Data Audit template from BetterJobs.in — https://betterjobs.in/hr-templates/employee-master-data-audit/</dc:description>
  <cp:lastModifiedBy>Un-named</cp:lastModifiedBy>
  <cp:revision>1</cp:revision>
  <dcterms:created xsi:type="dcterms:W3CDTF">2026-10-05T21:52:20.197Z</dcterms:created>
  <dcterms:modified xsi:type="dcterms:W3CDTF">2026-10-05T21:52:20.197Z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