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RECOGNITION POLICY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Version: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[Version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Human Resources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believes that timely, sincere appreciation motivates people and reinforces our values. This policy sets out how contributions are recognised fairly across the organisation.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Scope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It applies to all employees on the rolls. Senior leadership members are eligible only for long-service awards.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Definitions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Spot award: immediate recognition of an exceptional act.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Periodic award: monthly, quarterly or annual awards selected by committee.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Long-service award: recognition of continuous service milestones.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Peer recognition: appreciation given by colleagues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[Platform]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Policy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Award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Frequency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Value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Approved By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Spot Award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Any 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voucher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Department Head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Star of the Quarter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Quarterly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+ certificate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R&amp;R Committee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Annual Excellence Award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Yearly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+ trophy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Leadership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Long Service (5/10/15 years)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On milestone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Gift worth 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</w:t>
            </w:r>
          </w:p>
        </w:tc>
      </w:tr>
    </w:tbl>
    <w:p/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Awards recognise results, customer impact, innovation, safety and behaviour in line with company values.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No employee may receive more than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spot awards in a quarter.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 with an active written warning or under inquiry are not eligible for periodic awards during that period.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All monetary awards are processed through payroll and taxed as applicable.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Each department's annual R&amp;R budget is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per employee.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Procedure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Any employee may nominate a colleague via the nomination form with specific examples.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R&amp;R Committee (HR plus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rotating members from different departments) reviews nominations by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working day after quarter-end.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Winners are announced at the town hall and in the internal newsletter.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 maintains an awards register.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Responsibilities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Managers: recognise regularly and nominate fairly.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R&amp;R Committee: select winners objectively and declare conflicts.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HR: run the programme, budget and records.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Employees: participate in peer recognition.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Non-compliance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Nominations based on false information will be cancelled and the award recovered. Misuse of the recognition budget will be handled under the Disciplinary Policy.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8. Review &amp; Approval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HR will review categories and budgets annually based on participation and feedback.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Recognition Policy</dc:title>
  <dc:subject>Free employee recognition policy in Word: spot awards, quarterly and annual awards, long-service awards, peer nominations, budgets and tax for Indian firms.</dc:subject>
  <dc:creator>BetterJobs.in</dc:creator>
  <cp:keywords>employee recognition policy, rewards and recognition policy india, employee recognition policy in word, r&amp;r policy template, employee of the month policy, long service award policy</cp:keywords>
  <dc:description>Free Employee Recognition Policy template from BetterJobs.in — https://betterjobs.in/hr-templates/employee-recognition-policy/</dc:description>
  <cp:lastModifiedBy>Un-named</cp:lastModifiedBy>
  <cp:revision>1</cp:revision>
  <dcterms:created xsi:type="dcterms:W3CDTF">2026-10-05T20:02:50.858Z</dcterms:created>
  <dcterms:modified xsi:type="dcterms:W3CDTF">2026-10-05T20:02:50.858Z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