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RELATIONS CASE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Case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Opened: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Opened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Classification: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Confidential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Case Source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 (written)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 (verbal)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Manager referral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Ethics / whistleblower channel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Exit interview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Case Type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Grievance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Conduct complaint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Bullying / behaviour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Discrimination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Retaliation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Attendance / performance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Workplace conflict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Sexual harassment (refer to Internal Committee)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Parties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 in Case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Complainant / Raised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Respondent / Subject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Witness / Other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Summary and Risk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Summary of the matter (neutral, factual)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Employee's stated wishes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Risk rating: High / Medium / Low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for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Any immediate safety or retaliation risk?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E. Routing Decision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Grievance procedure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Investigation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Disciplinary procedure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POSH Internal Committee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Mediation / facilitated conversation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Informal resolution by manager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further action (reason recorded)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F. Ownership and Access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Case 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access list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Initial actions and target dates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Next review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case file is confidential. Information will be shared strictly on a need-to-know basis. All persons involved will be reminded that retaliation against anyone who raises or participates in a case is prohibited.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Case Owner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Head]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Relations Case Form</dc:title>
  <dc:subject>Free employee relations case intake form in Word: case type, source, parties, risk rating, routing decision, assigned owner and confidentiality controls.</dc:subject>
  <dc:creator>BetterJobs.in</dc:creator>
  <cp:keywords>employee relations case form, er case intake form, hr case form template, employee relations case management form, hr case file format word</cp:keywords>
  <dc:description>Free Employee Relations Case Form template from BetterJobs.in — https://betterjobs.in/hr-templates/employee-relations-case-form/</dc:description>
  <cp:lastModifiedBy>Un-named</cp:lastModifiedBy>
  <cp:revision>1</cp:revision>
  <dcterms:created xsi:type="dcterms:W3CDTF">2026-10-05T21:54:09.022Z</dcterms:created>
  <dcterms:modified xsi:type="dcterms:W3CDTF">2026-10-05T21:54:09.022Z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