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REPORTING MANAGER CHANGE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Initiated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 Head]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Dotted-line Manager (if any)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 / NA]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 / NA]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 / NA]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Change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Handover Checklist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Pending leave, attendance and expense approvals cleared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Current goals and KPIs shared with new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Outgoing manager's appraisal input recorded for the period managed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Introduction meeting held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HRMS approval workflow updated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Employees informed in writing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Appraisal Ownership for Current Cycle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rating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Input 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Only work-related information is handed over between managers. Personal matters shared with the outgoing manager are not passed on without the employee's agreement.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Outgoing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New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[New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Reporting Manager Change Form</dc:title>
  <dc:subject>Free reporting manager change form in Word to reassign employees to a new manager, move approvals and goals, and record a handover meeting. Simple HR format.</dc:subject>
  <dc:creator>BetterJobs.in</dc:creator>
  <cp:keywords>reporting manager change form, change of reporting manager format, reporting line change form, manager change intimation email hr, reporting manager update form hrms</cp:keywords>
  <dc:description>Free Employee Reporting Manager Change Form template from BetterJobs.in — https://betterjobs.in/hr-templates/employee-reporting-manager-change-form/</dc:description>
  <cp:lastModifiedBy>Un-named</cp:lastModifiedBy>
  <cp:revision>1</cp:revision>
  <dcterms:created xsi:type="dcterms:W3CDTF">2026-10-05T17:59:43.003Z</dcterms:created>
  <dcterms:modified xsi:type="dcterms:W3CDTF">2026-10-05T17:59:43.003Z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