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ETHICS INVESTIGATION REPORT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Case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Prepared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[Investigator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Submitted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Ethics Committee,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Classification: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Strictly Confidential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Allegations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Allegation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Code of Conduct Clause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[Allegation]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[Clause]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[Allegation]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[Clause]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[Allegation]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[Clause]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 and Approach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investigation covered the period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and included review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[purchase orders, vendor master, expense claims, emails]</w:t>
      </w:r>
      <w:r>
        <w:rPr>
          <w:rFonts w:ascii="Calibri" w:cs="Calibri" w:eastAsia="Calibri" w:hAnsi="Calibri"/>
          <w:sz w:val="22"/>
          <w:szCs w:val="22"/>
        </w:rPr>
        <w:t xml:space="preserve">, interviews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persons and analysis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[data]</w:t>
      </w:r>
      <w:r>
        <w:rPr>
          <w:rFonts w:ascii="Calibri" w:cs="Calibri" w:eastAsia="Calibri" w:hAnsi="Calibri"/>
          <w:sz w:val="22"/>
          <w:szCs w:val="22"/>
        </w:rPr>
        <w:t xml:space="preserve">. The reporter's identity has been withheld from this report.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Evidence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[Summarise key documents, data and interview evidence neutrally for each allegation.]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Subject's Response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[Name, Designation]</w:t>
      </w:r>
      <w:r>
        <w:rPr>
          <w:rFonts w:ascii="Calibri" w:cs="Calibri" w:eastAsia="Calibri" w:hAnsi="Calibri"/>
          <w:sz w:val="22"/>
          <w:szCs w:val="22"/>
        </w:rPr>
        <w:t xml:space="preserve"> was informed of the allegations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and responded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 The response stated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[summary]</w:t>
      </w:r>
      <w:r>
        <w:rPr>
          <w:rFonts w:ascii="Calibri" w:cs="Calibri" w:eastAsia="Calibri" w:hAnsi="Calibri"/>
          <w:sz w:val="22"/>
          <w:szCs w:val="22"/>
        </w:rPr>
        <w:t xml:space="preserve">. This was considered against the documents as follows: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[assessment]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Findings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Allegation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Basis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[Substantiated / Not substantiated / Inconclusive]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[Finding]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[Finding]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Financial Impact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Estimated loss or exposure: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to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, based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[method]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Control Gaps and Recommendations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Gap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Recommendation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[Gap]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[Recommendation]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[Gap]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[Recommendation]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Recommended Action on Individuals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[e.g., initiation of disciplinary proceedings in accordance with standing orders; recovery as permitted by law; no action]</w:t>
      </w:r>
      <w:r>
        <w:rPr>
          <w:rFonts w:ascii="Calibri" w:cs="Calibri" w:eastAsia="Calibri" w:hAnsi="Calibri"/>
          <w:sz w:val="22"/>
          <w:szCs w:val="22"/>
        </w:rPr>
        <w:t xml:space="preserve">. Any such action must follow a fair procedure.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Investigator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[Investigator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Ethics Committee Chair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Ethics Investigation Report</dc:title>
  <dc:subject>Free ethics investigation report in Word: allegation, code clause, financial impact, evidence, subject's response, findings, control gaps and recommendations.</dc:subject>
  <dc:creator>BetterJobs.in</dc:creator>
  <cp:keywords>ethics investigation report, code of conduct investigation report, ethics committee report format, conflict of interest investigation report, compliance investigation report template</cp:keywords>
  <dc:description>Free Ethics Investigation Report template from BetterJobs.in — https://betterjobs.in/hr-templates/ethics-investigation-report/</dc:description>
  <cp:lastModifiedBy>Un-named</cp:lastModifiedBy>
  <cp:revision>1</cp:revision>
  <dcterms:created xsi:type="dcterms:W3CDTF">2026-10-05T17:59:30.106Z</dcterms:created>
  <dcterms:modified xsi:type="dcterms:W3CDTF">2026-10-05T17:59:30.106Z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