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EXIT REASON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Record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and Separation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/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Performance Rating (last cycle)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Separation Type (tick one)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Voluntary – resignation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Involuntary – termination for performance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Involuntary – termination for misconduct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Involuntary – retrenchment / role redundancy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End of contract / non-renewal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Retirement / superannuation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Death or permanent disability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Absconding / abandonment of service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Reason Codes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Primary (tick one)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Secondary (tick any)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R01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Compensation and benefits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R02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Career growth / promotion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R03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 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R04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Role or work content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R05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Workload / hours / shifts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R06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Relocation / commute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R07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Higher studies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R08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Family / personal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R09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Health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R10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Other (specify)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Classification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Regrettable exit?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Destination (competitor / other industry / studies / not known)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Sources used (resignation / exit interview / manager input)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Validated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Reason Form</dc:title>
  <dc:subject>Free exit reason form in Word to record the reason for leaving using standard codes: voluntary, involuntary, regrettable or not, for HRMS and attrition reports.</dc:subject>
  <dc:creator>BetterJobs.in</dc:creator>
  <cp:keywords>exit reason form, reason for leaving form, separation reason codes, attrition reason classification, exit reason format for hr</cp:keywords>
  <dc:description>Free Exit Reason Form template from BetterJobs.in — https://betterjobs.in/hr-templates/exit-reason-form/</dc:description>
  <cp:lastModifiedBy>Un-named</cp:lastModifiedBy>
  <cp:revision>1</cp:revision>
  <dcterms:created xsi:type="dcterms:W3CDTF">2026-10-05T17:51:53.220Z</dcterms:created>
  <dcterms:modified xsi:type="dcterms:W3CDTF">2026-10-05T17:51:53.220Z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