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FIRST AID INCIDENT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Person Treated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Visitor / Contractor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Complaint or Injury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Cut / abrasion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Sprain / strain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Eye irritation / foreign body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Fainting / dizziness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Headache / fever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Allergic reaction / insect bite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 of what happened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Work-related?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Body part affected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Treatment Given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Treatment given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Given by (first-aider 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Supply Used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Quantity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Restock Needed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[Sterile dressing / bandage]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[Antiseptic solution]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[Burn gel / cold pack]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Outcome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Returned to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Rested and returned to work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minutes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Sent home – HR informed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Referred to doctor / hospital: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[Hospital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Treatment refused (signature obtained)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Accident report form raised (No.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received the first aid described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Person Treated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First-aider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[First-aider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First Aid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Complaint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Treatment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First-aider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[Complaint]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[Treatment]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[Complaint]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[Treatment]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[Complaint]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[Treatment]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 Incident Form</dc:title>
  <dc:subject>Free first aid incident form in Word for first-aiders: complaint, treatment given, supplies used, referral to doctor and return to work, plus a first aid log.</dc:subject>
  <dc:creator>BetterJobs.in</dc:creator>
  <cp:keywords>first aid incident form, first aid record form, first aid register format word, first aid treatment log india, first aid box register</cp:keywords>
  <dc:description>Free First Aid Incident Form template from BetterJobs.in — https://betterjobs.in/hr-templates/first-aid-incident-form/</dc:description>
  <cp:lastModifiedBy>Un-named</cp:lastModifiedBy>
  <cp:revision>1</cp:revision>
  <dcterms:created xsi:type="dcterms:W3CDTF">2026-10-05T19:01:23.376Z</dcterms:created>
  <dcterms:modified xsi:type="dcterms:W3CDTF">2026-10-05T19:01:23.376Z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