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GRIEVANCE CLOSURE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p>
    <w:p>
      <w:pPr>
        <w:pStyle w:val="Heading2"/>
        <w:spacing w:after="100" w:before="240"/>
      </w:pPr>
      <w:r>
        <w:rPr>
          <w:rFonts w:ascii="Calibri" w:cs="Calibri" w:eastAsia="Calibri" w:hAnsi="Calibri"/>
          <w:b/>
          <w:bCs/>
          <w:color w:val="0B1B3F"/>
          <w:sz w:val="24"/>
          <w:szCs w:val="24"/>
        </w:rPr>
        <w:t xml:space="preserve">Subject: Closure of grievance case no. </w:t>
      </w:r>
      <w:r>
        <w:rPr>
          <w:rFonts w:ascii="Calibri" w:cs="Calibri" w:eastAsia="Calibri" w:hAnsi="Calibri"/>
          <w:b/>
          <w:bCs/>
          <w:color w:val="0B1B3F"/>
          <w:sz w:val="24"/>
          <w:szCs w:val="24"/>
          <w:highlight w:val="yellow"/>
        </w:rPr>
        <w:t xml:space="preserve">[Reference Number]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This letter confirms that your grievance dated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regarding </w:t>
      </w:r>
      <w:r>
        <w:rPr>
          <w:rFonts w:ascii="Calibri" w:cs="Calibri" w:eastAsia="Calibri" w:hAnsi="Calibri"/>
          <w:sz w:val="22"/>
          <w:szCs w:val="22"/>
          <w:highlight w:val="yellow"/>
        </w:rPr>
        <w:t xml:space="preserve">[brief description]</w:t>
      </w:r>
      <w:r>
        <w:rPr>
          <w:rFonts w:ascii="Calibri" w:cs="Calibri" w:eastAsia="Calibri" w:hAnsi="Calibri"/>
          <w:sz w:val="22"/>
          <w:szCs w:val="22"/>
        </w:rPr>
        <w:t xml:space="preserve"> is now closed with effect from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for the following reason: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All actions set out in the resolution letter dated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have been completed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The appeal period ended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and no appeal was received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The appeal was decided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and the decision is final</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You withdrew the grievance voluntarily by your letter/email dated </w:t>
      </w:r>
      <w:r>
        <w:rPr>
          <w:rFonts w:ascii="Calibri" w:cs="Calibri" w:eastAsia="Calibri" w:hAnsi="Calibri"/>
          <w:sz w:val="22"/>
          <w:szCs w:val="22"/>
          <w:highlight w:val="yellow"/>
        </w:rPr>
        <w:t xml:space="preserve">[Date]</w:t>
      </w:r>
    </w:p>
    <w:p>
      <w:pPr>
        <w:spacing w:after="160" w:line="300"/>
      </w:pPr>
      <w:r>
        <w:rPr>
          <w:rFonts w:ascii="Calibri" w:cs="Calibri" w:eastAsia="Calibri" w:hAnsi="Calibri"/>
          <w:sz w:val="22"/>
          <w:szCs w:val="22"/>
        </w:rPr>
        <w:t xml:space="preserve">Actions completed: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Action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Completed 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Remarks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[Action 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[Remarks]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[Action 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[Remarks]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[Action 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[Remarks]</w:t>
            </w:r>
          </w:p>
        </w:tc>
      </w:tr>
    </w:tbl>
    <w:p/>
    <w:p>
      <w:pPr>
        <w:spacing w:after="160" w:line="300"/>
      </w:pPr>
      <w:r>
        <w:rPr>
          <w:rFonts w:ascii="Calibri" w:cs="Calibri" w:eastAsia="Calibri" w:hAnsi="Calibri"/>
          <w:sz w:val="22"/>
          <w:szCs w:val="22"/>
        </w:rPr>
        <w:t xml:space="preserve">The case file will be retained confidentially by Human Resources as per company record-keeping practice. Closure of this case does not limit your right to raise any new concern. If the issue recurs, or if you experience any unfavourable treatment linked to this grievance, please contact </w:t>
      </w:r>
      <w:r>
        <w:rPr>
          <w:rFonts w:ascii="Calibri" w:cs="Calibri" w:eastAsia="Calibri" w:hAnsi="Calibri"/>
          <w:sz w:val="22"/>
          <w:szCs w:val="22"/>
          <w:highlight w:val="yellow"/>
        </w:rPr>
        <w:t xml:space="preserve">[HR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[Email / Phone]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Thank you for your cooperation throughout the process.</w:t>
      </w:r>
    </w:p>
    <w:p>
      <w:pPr>
        <w:spacing w:after="160" w:line="300"/>
      </w:pPr>
      <w:r>
        <w:rPr>
          <w:rFonts w:ascii="Calibri" w:cs="Calibri" w:eastAsia="Calibri" w:hAnsi="Calibri"/>
          <w:sz w:val="22"/>
          <w:szCs w:val="22"/>
        </w:rP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Human Resources</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Acknowledged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Grievance Closure Letter</dc:title>
  <dc:subject>Free grievance closure letter in Word: confirms actions completed, appeal period over or withdrawn, case closed on record and how to raise any new concern.</dc:subject>
  <dc:creator>BetterJobs.in</dc:creator>
  <cp:keywords>grievance closure letter, grievance closed letter format, closure of grievance letter to employee, grievance case closure letter, grievance withdrawal closure letter india</cp:keywords>
  <dc:description>Free Grievance Closure Letter template from BetterJobs.in — https://betterjobs.in/hr-templates/grievance-closure-letter/</dc:description>
  <cp:lastModifiedBy>Un-named</cp:lastModifiedBy>
  <cp:revision>1</cp:revision>
  <dcterms:created xsi:type="dcterms:W3CDTF">2026-10-05T19:06:01.425Z</dcterms:created>
  <dcterms:modified xsi:type="dcterms:W3CDTF">2026-10-05T19:06:01.425Z</dcterms:modified>
</cp:coreProperties>
</file>

<file path=docProps/custom.xml><?xml version="1.0" encoding="utf-8"?>
<Properties xmlns="http://schemas.openxmlformats.org/officeDocument/2006/custom-properties" xmlns:vt="http://schemas.openxmlformats.org/officeDocument/2006/docPropsVTypes"/>
</file>