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HYBRID WORK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follows a hybrid model that combines in-person collaboration with focused remote work. This policy sets a clear, common rhythm so teams get the benefit of both.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in hybrid-eligible roles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Roles marked 'on-site' (facilities, reception, labs, plant) and roles designated 'remote' are excluded.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day: a day on which the employee works at the assigned office for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Anchor day: a day fixed by the team when all members attend the office.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Team charter: a short record of a team's hybrid pattern approved by the Department Head.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work from the office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per week, including the team's anchor day(s).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Remaining days may be worked remotely from the employee's registered address in India.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days cannot be carried forward to another week, but may be swapped within the same week with manager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days, official travel and holidays count towards the weekly requirement on a pro-rata basis.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Seats are shared; employees book a desk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[Booking Tool]</w:t>
      </w:r>
      <w:r>
        <w:rPr>
          <w:rFonts w:ascii="Calibri" w:cs="Calibri" w:eastAsia="Calibri" w:hAnsi="Calibri"/>
          <w:sz w:val="22"/>
          <w:szCs w:val="22"/>
        </w:rPr>
        <w:t xml:space="preserve"> and follow clean-desk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 may require additional office days for onboarding, audits, client visits or critical deliveries.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Anchor Day(s)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Office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Department Head submits a team charter to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this policy taking effect.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Office attendance is captured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[access card / HRMS check-in]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shares monthly hybrid compliance reports with managers.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Exception requests (medical, caregiving, disability) are submitted to HR with supporting information and are reviewed confidentially.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follow the team charter, book desks and keep remote days productive and secure.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plan collaborative work for anchor days and apply the policy consistently.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Facilities: maintain seating, booking tools and meeting rooms.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track compliance, manage exceptions and review the model.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Where an employee falls short of the minimum office days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consecutive months without approved reason, the manager will first discuss it; continued non-compliance may lead to withdrawal of remote days or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hybrid model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using attendance, productivity and engagement data.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Hybrid Work Policy</dc:title>
  <dc:subject>Free hybrid work policy template in Word: office days per week, anchor days, desk booking, team charters, attendance tracking and security for Indian firms.</dc:subject>
  <dc:creator>BetterJobs.in</dc:creator>
  <cp:keywords>hybrid work policy, hybrid work policy template india, hybrid working policy in word, hybrid work model policy sample, 3 days office policy, hybrid office attendance policy</cp:keywords>
  <dc:description>Free Hybrid Work Policy template from BetterJobs.in — https://betterjobs.in/hr-templates/hybrid-work-policy/</dc:description>
  <cp:lastModifiedBy>Un-named</cp:lastModifiedBy>
  <cp:revision>1</cp:revision>
  <dcterms:created xsi:type="dcterms:W3CDTF">2026-10-05T19:01:56.578Z</dcterms:created>
  <dcterms:modified xsi:type="dcterms:W3CDTF">2026-10-05T19:01:56.578Z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