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INTERNAL TRANSFER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 Current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Transfer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Transfer (Location / Department / Both)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 Preference – Location or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Second Preference – Location or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Date of Transfer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Willing to accept any role at same grade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Reason for Transfer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(Family / Medical / Spouse Posting / Career Growth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Explanation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Documents Attached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Relocation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Relocation support requested as per policy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dependants relocating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pending loans or advances with the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Releasing Manager's Remarks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Handover Plan and Replacement Requirement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Earliest Release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Name, Signature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Receiving Manager's Remarks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Vacancy Available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Name, Signature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HR 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/ Not Approved / Kept on Hold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 of Transfer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 in Allowances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Name, Signature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given above is correct. I understand that the transfer is subject to business requirements and approval, and that until a transfer order is issued I will continue in my present role and location. If approved, I agree to complete a proper handover before being relieved.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Applicant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Transfer Application</dc:title>
  <dc:subject>Free internal transfer application form in Word: request a move to another branch, city or department with reasons, preferred date and approvals in India.</dc:subject>
  <dc:creator>BetterJobs.in</dc:creator>
  <cp:keywords>internal transfer application, internal transfer application form, transfer request form for employee, application for transfer to another branch, employee transfer request format india, inter department transfer form word</cp:keywords>
  <dc:description>Free Internal Transfer Application template from BetterJobs.in — https://betterjobs.in/hr-templates/internal-transfer-application/</dc:description>
  <cp:lastModifiedBy>Un-named</cp:lastModifiedBy>
  <cp:revision>1</cp:revision>
  <dcterms:created xsi:type="dcterms:W3CDTF">2026-10-05T18:57:43.614Z</dcterms:created>
  <dcterms:modified xsi:type="dcterms:W3CDTF">2026-10-05T18:57:43.614Z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