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KPI EVALUATION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Evaluation Period: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to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Form Ref.: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[Date of Joining]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 Location]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Achievement to Rating Scale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Achievement vs Target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Rating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Label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110% and above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Outstanding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100% – 109%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Exceeds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90% – 99%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Meets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75% – 89%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Partially Meets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Below 75%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Does Not Meet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KPI Definitions and Scores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78"/>
        <w:gridCol w:w="1078"/>
        <w:gridCol w:w="1078"/>
        <w:gridCol w:w="1078"/>
        <w:gridCol w:w="1078"/>
        <w:gridCol w:w="1078"/>
        <w:gridCol w:w="1078"/>
        <w:gridCol w:w="1078"/>
        <w:gridCol w:w="107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KPI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Formula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Data Source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Weightage (%)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Actual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Achievement 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Rating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Weighted Score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[KPI 1]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[Formula]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 / System]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[Actual]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[KPI 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[Formula]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 / System]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[Actual]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[KPI 3]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[Formula]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 / System]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[Actual]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[KPI 4]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[Formula]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 / System]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[Actual]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[KPI 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[Formula]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 / System]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[Actual]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100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[Total]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Data Notes and Exclusions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Data issues identified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[Notes]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Agreed exclusions (e.g. territory change, system downtime)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[Notes]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Final KPI rating (weighted, 1–5)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Discussion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KPIs to improve next period and action plan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comments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Comments]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Both parties confirm that the KPI data above has been reviewed and the scores are based on the agreed definitions.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Reporting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KPI Evaluation Form</dc:title>
  <dc:subject>Free KPI evaluation form in Word: define KPIs with formula, data source, weightage and target, then score achievement on a rating scale for the review period.</dc:subject>
  <dc:creator>BetterJobs.in</dc:creator>
  <cp:keywords>kpi evaluation form, kpi appraisal form, kpi based performance appraisal format, kpi evaluation template word, employee kpi sheet, kpi rating form</cp:keywords>
  <dc:description>Free KPI Evaluation Form template from BetterJobs.in — https://betterjobs.in/hr-templates/kpi-evaluation-form/</dc:description>
  <cp:lastModifiedBy>Un-named</cp:lastModifiedBy>
  <cp:revision>1</cp:revision>
  <dcterms:created xsi:type="dcterms:W3CDTF">2026-10-05T17:51:46.188Z</dcterms:created>
  <dcterms:modified xsi:type="dcterms:W3CDTF">2026-10-05T17:51:46.188Z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