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LAPTOP ISSUE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Issue: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Official 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Mode: Office / Hybrid / Remote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Laptop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Configuration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 at Issue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[Processor / RAM / Storage / OS]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New / Good / Fair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Accessories Issued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/ Tag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Charger / Adapter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Wattage]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Laptop Bag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Mouse / Keyboard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Headset / Docking Station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Software and Security Setup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Licensed operating system activated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Office suite and email client configured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Antivirus / endpoint protection installed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Disk encryption enabled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VPN client installed (if applicable)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Local admin rights removed as per IT policy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Device enrolled in asset management / MDM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Terms of Use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laptop remains the property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is issued only for official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install unlicensed or unauthorised software, or disable security tools.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keep the laptop safe while travelling and will not leave it unattended in vehicles or public places.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any loss, theft or damage to IT and my reporting manager within 24 hours, and file a police complaint in case of theft.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hand over the laptop to any other person without written approval from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the laptop with all accessories on transfer, on request, or on or before my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Loss or damage caused by negligence may be recovered as per the company asset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Employee Acknowledgement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confirm that I have received the laptop and accessories listed above in the stated condition. I have read and agree to the terms of use and the company's IT and acceptable-use policy.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IT Department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Laptop Issue Form</dc:title>
  <dc:subject>Free laptop issue form in Word: asset ID, make/model, serial number, accessories, condition, acceptable-use terms and employee acknowledgement. Edit and use.</dc:subject>
  <dc:creator>BetterJobs.in</dc:creator>
  <cp:keywords>laptop issue form, laptop issue form format in word, laptop handover form to employee, company laptop issue letter, laptop allocation form template india, it asset issue form sample</cp:keywords>
  <dc:description>Free Laptop Issue Form template from BetterJobs.in — https://betterjobs.in/hr-templates/laptop-issue-form/</dc:description>
  <cp:lastModifiedBy>Un-named</cp:lastModifiedBy>
  <cp:revision>1</cp:revision>
  <dcterms:created xsi:type="dcterms:W3CDTF">2026-10-05T17:52:10.893Z</dcterms:created>
  <dcterms:modified xsi:type="dcterms:W3CDTF">2026-10-05T17:52:10.893Z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