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LEADERSHIP ASSESSMENT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Assessment Purpose: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Development / Succession / Promotion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Team Size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Assessor(s)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[Assessor Names]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Rating Scale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Label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Meaning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Outstanding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Consistently exceeds all expectations; a role model for others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Exceeds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Frequently goes beyond targets and standards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Fully delivers what the role requires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Needs Improvement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some expectations; clear gaps to close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Unsatisfactory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Does not meet the basic requirements of the role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Leadership Dimensions with Behaviour Anchors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Dimension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1–2 looks like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4–5 looks like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Vision and strategic thinking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Focuses only on immediate tasks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Links team goals to long-term business direction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Decision making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Delays decisions or decides without data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Makes timely, well-reasoned decisions and owns them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Developing people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Rarely coaches or gives feedback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Builds capability and successors in the team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Driving execution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Misses commitments; unclear priorities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Delivers results consistently through the team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Influencing and collaboration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Works in silos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Builds alignment across functions and partners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Integrity and role modelling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Inconsistent with policies and values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Sets the standard for ethics, fairness and respect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Leadership Profile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Overall leadership 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 strengths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[Strengths]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Derailers to watch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[Risks]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Readiness for Next Role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Ready now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Ready in 1–2 years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Ready in 3+ years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Best suited to current role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Development Priorities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Priority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Development 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Timeline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[Priority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[Priority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Assessor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Leader Assessed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Leadership Assessment Form</dc:title>
  <dc:subject>Free leadership assessment form in Word: rate leaders on vision, decision making, people development, execution and integrity with behaviour anchors.</dc:subject>
  <dc:creator>BetterJobs.in</dc:creator>
  <cp:keywords>leadership assessment form, leadership evaluation form, leadership competency assessment template, leadership skills assessment word, leadership appraisal format</cp:keywords>
  <dc:description>Free Leadership Assessment Form template from BetterJobs.in — https://betterjobs.in/hr-templates/leadership-assessment-form/</dc:description>
  <cp:lastModifiedBy>Un-named</cp:lastModifiedBy>
  <cp:revision>1</cp:revision>
  <dcterms:created xsi:type="dcterms:W3CDTF">2026-10-05T17:55:34.192Z</dcterms:created>
  <dcterms:modified xsi:type="dcterms:W3CDTF">2026-10-05T17:55:34.192Z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