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LEAVE APPROVAL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Approval 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Application 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Leave Applied For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Leave Type Applied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Period Applied: From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To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Days Applied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Leave Sanctioned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Leave Head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From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Paid / Unpaid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[Leave Type]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[Paid]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[Leave Without Pay]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[Unpaid]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Balance After Sanction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Leave Head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Balance Before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Debited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Balance After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[Leave Type]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[Leave Type]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Conditions of Approval (if any)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employee will remain reachable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[Phone Number]</w:t>
      </w:r>
      <w:r>
        <w:rPr>
          <w:rFonts w:ascii="Calibri" w:cs="Calibri" w:eastAsia="Calibri" w:hAnsi="Calibri"/>
          <w:sz w:val="22"/>
          <w:szCs w:val="22"/>
        </w:rPr>
        <w:t xml:space="preserve"> for urgent matters.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Work handover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[Colleague Name]</w:t>
      </w:r>
      <w:r>
        <w:rPr>
          <w:rFonts w:ascii="Calibri" w:cs="Calibri" w:eastAsia="Calibri" w:hAnsi="Calibri"/>
          <w:sz w:val="22"/>
          <w:szCs w:val="22"/>
        </w:rPr>
        <w:t xml:space="preserve"> will be completed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Any extension must be applied for before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; otherwise absence will be treated as per policy.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Payroll Instruction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Payroll to process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paid days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unpaid days for the month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[Month, Year]</w:t>
      </w:r>
      <w:r>
        <w:rPr>
          <w:rFonts w:ascii="Calibri" w:cs="Calibri" w:eastAsia="Calibri" w:hAnsi="Calibri"/>
          <w:sz w:val="22"/>
          <w:szCs w:val="22"/>
        </w:rPr>
        <w:t xml:space="preserve">. No deduction is to be made for sanctioned paid leave.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Sanctioning Authority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 Department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Copy to: Employee | Reporting Manager | Payroll | Personnel File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Leave Approval Form</dc:title>
  <dc:subject>Leave approval form in Word for managers and HR: record sanctioned days, leave type, balance impact, conditions and payroll note. Free, editable format.</dc:subject>
  <dc:creator>BetterJobs.in</dc:creator>
  <cp:keywords>leave approval form, leave approval format, leave sanction form, leave approval form for employees, leave sanction order format, leave approval template word</cp:keywords>
  <dc:description>Free Leave Approval Form template from BetterJobs.in — https://betterjobs.in/hr-templates/leave-approval-form/</dc:description>
  <cp:lastModifiedBy>Un-named</cp:lastModifiedBy>
  <cp:revision>1</cp:revision>
  <dcterms:created xsi:type="dcterms:W3CDTF">2026-10-05T17:58:36.778Z</dcterms:created>
  <dcterms:modified xsi:type="dcterms:W3CDTF">2026-10-05T17:58:36.778Z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