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APPROVAL OF LEAVE CANCELLATION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Cancellation of Leave Sanctioned vide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refers to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cancel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sanctioned to you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Based on confirmation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that you reported for duty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your request has been approved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originally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cancelled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availed (if partial)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head re-credited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attendance for the cancelled days has been corrected to "Present" in the attendance records.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salary for Month has already been processed with a deduction for these days, the amount of ₹Amount will be paid as arrears with the salary for Month.]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[Where applicable: As this leave was cancelled at the request of the company to meet business requirement, we thank you for your flexibility. You may re-apply for the cancelled days at a mutually convenient time.]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check your next salary slip and leave statement and contact HR if there is any difference.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Reporting Manager | Payroll |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Cancellation Approval</dc:title>
  <dc:subject>Leave cancellation approval letter in Word: confirm withdrawn leave, re-credit days, correct attendance and update payroll. Free, editable HR format.</dc:subject>
  <dc:creator>BetterJobs.in</dc:creator>
  <cp:keywords>leave cancellation approval, leave cancellation approval letter, approval of leave withdrawal, leave cancellation confirmation format, leave recredit letter, cancelled leave approval sample</cp:keywords>
  <dc:description>Free Leave Cancellation Approval template from BetterJobs.in — https://betterjobs.in/hr-templates/leave-cancellation-approval/</dc:description>
  <cp:lastModifiedBy>Un-named</cp:lastModifiedBy>
  <cp:revision>1</cp:revision>
  <dcterms:created xsi:type="dcterms:W3CDTF">2026-10-05T19:02:26.001Z</dcterms:created>
  <dcterms:modified xsi:type="dcterms:W3CDTF">2026-10-05T19:02:26.001Z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