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LEAVE POLICY – PLANT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 / Plant: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 </w:t>
            </w:r>
            <w:r>
              <w:rPr>
                <w:rFonts w:ascii="Calibri" w:cs="Calibri" w:eastAsia="Calibri" w:hAnsi="Calibri"/>
                <w:sz w:val="22"/>
                <w:szCs w:val="22"/>
                <w:highlight w:val="yellow"/>
              </w:rPr>
              <w:t xml:space="preserve">[Plant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rPr>
        <w:t xml:space="preserve">To set clear, fair leave rules for all plant employees while maintaining safe manning of every shift.</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Applies to all workmen, supervisors and staff on the rolls of </w:t>
      </w:r>
      <w:r>
        <w:rPr>
          <w:rFonts w:ascii="Calibri" w:cs="Calibri" w:eastAsia="Calibri" w:hAnsi="Calibri"/>
          <w:sz w:val="22"/>
          <w:szCs w:val="22"/>
          <w:highlight w:val="yellow"/>
        </w:rPr>
        <w:t xml:space="preserve">[Plant Name]</w:t>
      </w:r>
      <w:r>
        <w:rPr>
          <w:rFonts w:ascii="Calibri" w:cs="Calibri" w:eastAsia="Calibri" w:hAnsi="Calibri"/>
          <w:sz w:val="22"/>
          <w:szCs w:val="22"/>
        </w:rPr>
        <w:t xml:space="preserve">. Contract workers are covered by their contractor's leave arrangements as per law.</w:t>
      </w:r>
    </w:p>
    <w:p>
      <w:pPr>
        <w:pStyle w:val="Heading2"/>
        <w:spacing w:after="100" w:before="240"/>
      </w:pPr>
      <w:r>
        <w:rPr>
          <w:rFonts w:ascii="Calibri" w:cs="Calibri" w:eastAsia="Calibri" w:hAnsi="Calibri"/>
          <w:b/>
          <w:bCs/>
          <w:color w:val="0B1B3F"/>
          <w:sz w:val="24"/>
          <w:szCs w:val="24"/>
        </w:rPr>
        <w:t xml:space="preserve">3. Leave Types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Leave Type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Entitlement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Key Rules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Annual Leave with Wages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As per law, based on days worked in the previous year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Carry forward and encashment as per law and settlement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Casual Leave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 per year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Maximum </w:t>
            </w:r>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 at a time</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Sick Leave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 per year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Medical certificate beyond </w:t>
            </w:r>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National and Festival Holidays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[Number]</w:t>
            </w:r>
            <w:r>
              <w:rPr>
                <w:rFonts w:ascii="Calibri" w:cs="Calibri" w:eastAsia="Calibri" w:hAnsi="Calibri"/>
                <w:b w:val="false"/>
                <w:bCs w:val="false"/>
                <w:sz w:val="20"/>
                <w:szCs w:val="20"/>
              </w:rPr>
              <w:t xml:space="preserve"> days per year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List displayed on notice board</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Maternity Leave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Apply to HR in advance</w:t>
            </w:r>
          </w:p>
        </w:tc>
      </w:tr>
    </w:tbl>
    <w:p/>
    <w:p>
      <w:pPr>
        <w:pStyle w:val="Heading2"/>
        <w:spacing w:after="100" w:before="240"/>
      </w:pPr>
      <w:r>
        <w:rPr>
          <w:rFonts w:ascii="Calibri" w:cs="Calibri" w:eastAsia="Calibri" w:hAnsi="Calibri"/>
          <w:b/>
          <w:bCs/>
          <w:color w:val="0B1B3F"/>
          <w:sz w:val="24"/>
          <w:szCs w:val="24"/>
        </w:rPr>
        <w:t xml:space="preserve">4. Shift Manning and Leave Planning</w:t>
      </w:r>
    </w:p>
    <w:p>
      <w:pPr>
        <w:pStyle w:val="ListParagraph"/>
        <w:numPr>
          <w:ilvl w:val="0"/>
          <w:numId w:val="1"/>
        </w:numPr>
        <w:spacing w:after="80" w:line="290"/>
      </w:pPr>
      <w:r>
        <w:rPr>
          <w:rFonts w:ascii="Calibri" w:cs="Calibri" w:eastAsia="Calibri" w:hAnsi="Calibri"/>
          <w:sz w:val="22"/>
          <w:szCs w:val="22"/>
        </w:rPr>
        <w:t xml:space="preserve">Not more than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employees per shift per section may be on planned leave at the same time.</w:t>
      </w:r>
    </w:p>
    <w:p>
      <w:pPr>
        <w:pStyle w:val="ListParagraph"/>
        <w:numPr>
          <w:ilvl w:val="0"/>
          <w:numId w:val="1"/>
        </w:numPr>
        <w:spacing w:after="80" w:line="290"/>
      </w:pPr>
      <w:r>
        <w:rPr>
          <w:rFonts w:ascii="Calibri" w:cs="Calibri" w:eastAsia="Calibri" w:hAnsi="Calibri"/>
          <w:sz w:val="22"/>
          <w:szCs w:val="22"/>
        </w:rPr>
        <w:t xml:space="preserve">Planned leave must be applied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in advance through the supervisor or kiosk.</w:t>
      </w:r>
    </w:p>
    <w:p>
      <w:pPr>
        <w:pStyle w:val="ListParagraph"/>
        <w:numPr>
          <w:ilvl w:val="0"/>
          <w:numId w:val="1"/>
        </w:numPr>
        <w:spacing w:after="80" w:line="290"/>
      </w:pPr>
      <w:r>
        <w:rPr>
          <w:rFonts w:ascii="Calibri" w:cs="Calibri" w:eastAsia="Calibri" w:hAnsi="Calibri"/>
          <w:sz w:val="22"/>
          <w:szCs w:val="22"/>
        </w:rPr>
        <w:t xml:space="preserve">Festival leave will be approved by rotation so that every employee gets a fair chance over the years.</w:t>
      </w:r>
    </w:p>
    <w:p>
      <w:pPr>
        <w:pStyle w:val="Heading2"/>
        <w:spacing w:after="100" w:before="240"/>
      </w:pPr>
      <w:r>
        <w:rPr>
          <w:rFonts w:ascii="Calibri" w:cs="Calibri" w:eastAsia="Calibri" w:hAnsi="Calibri"/>
          <w:b/>
          <w:bCs/>
          <w:color w:val="0B1B3F"/>
          <w:sz w:val="24"/>
          <w:szCs w:val="24"/>
        </w:rPr>
        <w:t xml:space="preserve">5. Sickness and ESI</w:t>
      </w:r>
    </w:p>
    <w:p>
      <w:pPr>
        <w:spacing w:after="160" w:line="300"/>
      </w:pPr>
      <w:r>
        <w:rPr>
          <w:rFonts w:ascii="Calibri" w:cs="Calibri" w:eastAsia="Calibri" w:hAnsi="Calibri"/>
          <w:sz w:val="22"/>
          <w:szCs w:val="22"/>
        </w:rPr>
        <w:t xml:space="preserve">ESI-covered employees who are sick should obtain treatment and certificates from the ESI dispensary or hospital and may claim ESI sickness benefit as per ESI rules. Inform your supervisor on the first day of absence.</w:t>
      </w:r>
    </w:p>
    <w:p>
      <w:pPr>
        <w:pStyle w:val="Heading2"/>
        <w:spacing w:after="100" w:before="240"/>
      </w:pPr>
      <w:r>
        <w:rPr>
          <w:rFonts w:ascii="Calibri" w:cs="Calibri" w:eastAsia="Calibri" w:hAnsi="Calibri"/>
          <w:b/>
          <w:bCs/>
          <w:color w:val="0B1B3F"/>
          <w:sz w:val="24"/>
          <w:szCs w:val="24"/>
        </w:rPr>
        <w:t xml:space="preserve">6. Holiday Working</w:t>
      </w:r>
    </w:p>
    <w:p>
      <w:pPr>
        <w:spacing w:after="160" w:line="300"/>
      </w:pPr>
      <w:r>
        <w:rPr>
          <w:rFonts w:ascii="Calibri" w:cs="Calibri" w:eastAsia="Calibri" w:hAnsi="Calibri"/>
          <w:sz w:val="22"/>
          <w:szCs w:val="22"/>
        </w:rPr>
        <w:t xml:space="preserve">If production needs require work on a declared holiday, only authorised employees will work, and they will be compensated with a substitute holiday or wages as per law and policy.</w:t>
      </w:r>
    </w:p>
    <w:p>
      <w:pPr>
        <w:pStyle w:val="Heading2"/>
        <w:spacing w:after="100" w:before="240"/>
      </w:pPr>
      <w:r>
        <w:rPr>
          <w:rFonts w:ascii="Calibri" w:cs="Calibri" w:eastAsia="Calibri" w:hAnsi="Calibri"/>
          <w:b/>
          <w:bCs/>
          <w:color w:val="0B1B3F"/>
          <w:sz w:val="24"/>
          <w:szCs w:val="24"/>
        </w:rPr>
        <w:t xml:space="preserve">7. Unauthorised Absence</w:t>
      </w:r>
    </w:p>
    <w:p>
      <w:pPr>
        <w:spacing w:after="160" w:line="300"/>
      </w:pPr>
      <w:r>
        <w:rPr>
          <w:rFonts w:ascii="Calibri" w:cs="Calibri" w:eastAsia="Calibri" w:hAnsi="Calibri"/>
          <w:sz w:val="22"/>
          <w:szCs w:val="22"/>
        </w:rPr>
        <w:t xml:space="preserve">Absence without approved leave or intimation will be marked as unauthorised and treated as leave without pay. Prolonged or repeated unauthorised absence will be handled as per the standing orders, after giving the employee a chance to explain.</w:t>
      </w:r>
    </w:p>
    <w:p>
      <w:pPr>
        <w:pStyle w:val="Heading2"/>
        <w:spacing w:after="100" w:before="240"/>
      </w:pPr>
      <w:r>
        <w:rPr>
          <w:rFonts w:ascii="Calibri" w:cs="Calibri" w:eastAsia="Calibri" w:hAnsi="Calibri"/>
          <w:b/>
          <w:bCs/>
          <w:color w:val="0B1B3F"/>
          <w:sz w:val="24"/>
          <w:szCs w:val="24"/>
        </w:rPr>
        <w:t xml:space="preserve">8. Responsibilities</w:t>
      </w:r>
    </w:p>
    <w:p>
      <w:pPr>
        <w:spacing w:after="160" w:line="300"/>
      </w:pPr>
      <w:r>
        <w:rPr>
          <w:rFonts w:ascii="Calibri" w:cs="Calibri" w:eastAsia="Calibri" w:hAnsi="Calibri"/>
          <w:sz w:val="22"/>
          <w:szCs w:val="22"/>
        </w:rPr>
        <w:t xml:space="preserve">Supervisors plan leave against manning needs; Time Office maintains the leave register; HR resolves disputes and ensures legal compliance.</w:t>
      </w:r>
    </w:p>
    <w:p>
      <w:pPr>
        <w:pStyle w:val="Heading2"/>
        <w:spacing w:after="100" w:before="240"/>
      </w:pPr>
      <w:r>
        <w:rPr>
          <w:rFonts w:ascii="Calibri" w:cs="Calibri" w:eastAsia="Calibri" w:hAnsi="Calibri"/>
          <w:b/>
          <w:bCs/>
          <w:color w:val="0B1B3F"/>
          <w:sz w:val="24"/>
          <w:szCs w:val="24"/>
        </w:rPr>
        <w:t xml:space="preserve">9. Review</w:t>
      </w:r>
    </w:p>
    <w:p>
      <w:pPr>
        <w:spacing w:after="160" w:line="300"/>
      </w:pPr>
      <w:r>
        <w:rPr>
          <w:rFonts w:ascii="Calibri" w:cs="Calibri" w:eastAsia="Calibri" w:hAnsi="Calibri"/>
          <w:sz w:val="22"/>
          <w:szCs w:val="22"/>
        </w:rPr>
        <w:t xml:space="preserve">This policy will be reviewed annually and whenever laws, rules or settlements change. It has been explained to employees in </w:t>
      </w:r>
      <w:r>
        <w:rPr>
          <w:rFonts w:ascii="Calibri" w:cs="Calibri" w:eastAsia="Calibri" w:hAnsi="Calibri"/>
          <w:sz w:val="22"/>
          <w:szCs w:val="22"/>
          <w:highlight w:val="yellow"/>
        </w:rPr>
        <w:t xml:space="preserve">[Language]</w:t>
      </w:r>
      <w:r>
        <w:rPr>
          <w:rFonts w:ascii="Calibri" w:cs="Calibri" w:eastAsia="Calibri" w:hAnsi="Calibri"/>
          <w:sz w:val="22"/>
          <w:szCs w:val="22"/>
        </w:rPr>
        <w:t xml:space="preserv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Factory Manager / Plant HR Head</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Policy for Manufacturing Company</dc:title>
  <dc:subject>Factory leave policy in Word: leave with wages, casual and sick leave, festival holidays, shift-wise leave planning, ESI sickness benefit and absence rules.</dc:subject>
  <dc:creator>BetterJobs.in</dc:creator>
  <cp:keywords>leave policy for manufacturing company, factory leave policy format, leave policy for workers, plant leave rules word, leave with wages policy factory</cp:keywords>
  <dc:description>Free Leave Policy for Manufacturing Company template from BetterJobs.in — https://betterjobs.in/hr-templates/leave-policy-for-manufacturing-company/</dc:description>
  <cp:lastModifiedBy>Un-named</cp:lastModifiedBy>
  <cp:revision>1</cp:revision>
  <dcterms:created xsi:type="dcterms:W3CDTF">2026-10-06T02:26:03.552Z</dcterms:created>
  <dcterms:modified xsi:type="dcterms:W3CDTF">2026-10-06T02:26:03.552Z</dcterms:modified>
</cp:coreProperties>
</file>

<file path=docProps/custom.xml><?xml version="1.0" encoding="utf-8"?>
<Properties xmlns="http://schemas.openxmlformats.org/officeDocument/2006/custom-properties" xmlns:vt="http://schemas.openxmlformats.org/officeDocument/2006/docPropsVTypes"/>
</file>