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TEAM LEAVE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 / Team: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Leave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[Apr YYYY – Mar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Record days of leave taken in each month using the codes below, for example "2 CL, 1 SL". Half days are entered as 0.5.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Entitlement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H1 Total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Nov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LWP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Legend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 – Casual Leave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SL – Sick Leave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EL – Earned / Privilege Leave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 – Compensatory Off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ML / PL – Maternity / Paternity Leave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LWP – Leave Without Pay (report to payroll)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WFH – Work from Home (not leave; tracked for information)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Tracker</dc:title>
  <dc:subject>Team leave tracker template in Word: month-wise leave taken by each employee, leave type codes, balance and LWP flags for payroll. Free, editable tracker.</dc:subject>
  <dc:creator>BetterJobs.in</dc:creator>
  <cp:keywords>leave tracker, leave tracker template, employee leave tracker format, team leave tracker word, staff leave tracking sheet, leave tracker india</cp:keywords>
  <dc:description>Free Leave Tracker template from BetterJobs.in — https://betterjobs.in/hr-templates/leave-tracker/</dc:description>
  <cp:lastModifiedBy>Un-named</cp:lastModifiedBy>
  <cp:revision>1</cp:revision>
  <dcterms:created xsi:type="dcterms:W3CDTF">2026-10-05T19:56:48.459Z</dcterms:created>
  <dcterms:modified xsi:type="dcterms:W3CDTF">2026-10-05T19:56:48.459Z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