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MEAL BENEFIT ENROLLMENT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Meal Card Vendor: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[Vendor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 (for card KYC)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Choose One Option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Option A: Digital meal card with monthly load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(allowed range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Option B: Canteen subsidy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; meals at subsidised rate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meal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Option C: Opt out; equivalent amount paid as taxable allowance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Impact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Before (₹/month)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After (₹/month)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Meal Benefit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Salary (unchanged CTC)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Usage Rules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Meal cards can be used only at food and beverage merchants accepted by the vendor.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Cards are non-transferable and must not be converted to cash.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Loss of card must be reported to the vendor and HR immediately.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Choices can be changed only at the start of the financial year or after a salary revision.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Balance on exit is governed by the vendor's terms.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choose the option ticked above and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restructure my salary accordingly and to share my name and mobile number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[Vendor Name]</w:t>
      </w:r>
      <w:r>
        <w:rPr>
          <w:rFonts w:ascii="Calibri" w:cs="Calibri" w:eastAsia="Calibri" w:hAnsi="Calibri"/>
          <w:sz w:val="22"/>
          <w:szCs w:val="22"/>
        </w:rPr>
        <w:t xml:space="preserve"> for card issue. I will use the benefit only for meals.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Payroll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 Benefit Enrollment</dc:title>
  <dc:subject>Meal benefit enrollment form in Word: choose meal card, canteen subsidy or opt out, set monthly meal amount within CTC, and authorise salary restructuring.</dc:subject>
  <dc:creator>BetterJobs.in</dc:creator>
  <cp:keywords>meal benefit enrollment form, meal voucher opt in form, meal allowance declaration form, food card enrollment employee, meal benefit opt out form india</cp:keywords>
  <dc:description>Free Meal Benefit Enrollment template from BetterJobs.in — https://betterjobs.in/hr-templates/meal-benefit-enrollment/</dc:description>
  <cp:lastModifiedBy>Un-named</cp:lastModifiedBy>
  <cp:revision>1</cp:revision>
  <dcterms:created xsi:type="dcterms:W3CDTF">2026-10-05T21:23:39.290Z</dcterms:created>
  <dcterms:modified xsi:type="dcterms:W3CDTF">2026-10-05T21:23:39.290Z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