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MEDICAL LEAVE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Reason for Medical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Hospitalisation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Planned surgery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Prolonged illness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Accident (outside work)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Injury at work – Accident Report No.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 (no detailed diagnosis needed)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Treating doctor / hospital name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admission / start of illness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Leave Period and Leave Heads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Without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certificate stating the period of 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Discharge summary (if hospitalised)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/ TPA claim number or ESI reference: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Fitness certificate to be submitted before rejoining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Contact During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Alternate contact (family member) and 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certify that the above information is true. I will submit the required medical documents and a fitness certificate before resuming duty, and will inform HR if my recovery period changes.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/ Family Member on behalf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For HR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Pending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sanctioned as per table above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Modified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date of rejoining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Leave Application</dc:title>
  <dc:subject>Medical leave application form in Word for hospitalisation, surgery or long illness: treating doctor, certificate, leave period and fitness to rejoin.</dc:subject>
  <dc:creator>BetterJobs.in</dc:creator>
  <cp:keywords>medical leave application, medical leave application form, leave application for surgery, medical leave letter for hospitalisation, long medical leave application format, medical leave form word</cp:keywords>
  <dc:description>Free Medical Leave Application template from BetterJobs.in — https://betterjobs.in/hr-templates/medical-leave-application/</dc:description>
  <cp:lastModifiedBy>Un-named</cp:lastModifiedBy>
  <cp:revision>1</cp:revision>
  <dcterms:created xsi:type="dcterms:W3CDTF">2026-10-05T21:08:50.227Z</dcterms:created>
  <dcterms:modified xsi:type="dcterms:W3CDTF">2026-10-05T21:08:50.227Z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