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as </w:t>
      </w:r>
      <w:r>
        <w:rPr>
          <w:rFonts w:ascii="Calibri" w:cs="Calibri" w:eastAsia="Calibri" w:hAnsi="Calibri"/>
          <w:b/>
          <w:bCs/>
          <w:color w:val="0B1B3F"/>
          <w:sz w:val="24"/>
          <w:szCs w:val="24"/>
          <w:highlight w:val="yellow"/>
        </w:rPr>
        <w:t xml:space="preserve">[Designation]</w:t>
      </w:r>
      <w:r>
        <w:rPr>
          <w:rFonts w:ascii="Calibri" w:cs="Calibri" w:eastAsia="Calibri" w:hAnsi="Calibri"/>
          <w:b/>
          <w:bCs/>
          <w:color w:val="0B1B3F"/>
          <w:sz w:val="24"/>
          <w:szCs w:val="24"/>
        </w:rPr>
        <w:t xml:space="preserve"> – </w:t>
      </w:r>
      <w:r>
        <w:rPr>
          <w:rFonts w:ascii="Calibri" w:cs="Calibri" w:eastAsia="Calibri" w:hAnsi="Calibri"/>
          <w:b/>
          <w:bCs/>
          <w:color w:val="0B1B3F"/>
          <w:sz w:val="24"/>
          <w:szCs w:val="24"/>
          <w:highlight w:val="yellow"/>
        </w:rPr>
        <w:t xml:space="preserve">[Practice Area]</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We are pleased to offer you the position of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in the </w:t>
      </w:r>
      <w:r>
        <w:rPr>
          <w:rFonts w:ascii="Calibri" w:cs="Calibri" w:eastAsia="Calibri" w:hAnsi="Calibri"/>
          <w:sz w:val="22"/>
          <w:szCs w:val="22"/>
          <w:highlight w:val="yellow"/>
        </w:rPr>
        <w:t xml:space="preserve">[Audit / Direct Tax / GST / Advisory]</w:t>
      </w:r>
      <w:r>
        <w:rPr>
          <w:rFonts w:ascii="Calibri" w:cs="Calibri" w:eastAsia="Calibri" w:hAnsi="Calibri"/>
          <w:sz w:val="22"/>
          <w:szCs w:val="22"/>
        </w:rPr>
        <w:t xml:space="preserve"> practice of </w:t>
      </w:r>
      <w:r>
        <w:rPr>
          <w:rFonts w:ascii="Calibri" w:cs="Calibri" w:eastAsia="Calibri" w:hAnsi="Calibri"/>
          <w:sz w:val="22"/>
          <w:szCs w:val="22"/>
          <w:highlight w:val="yellow"/>
        </w:rPr>
        <w:t xml:space="preserve">[Firm Name]</w:t>
      </w:r>
      <w:r>
        <w:rPr>
          <w:rFonts w:ascii="Calibri" w:cs="Calibri" w:eastAsia="Calibri" w:hAnsi="Calibri"/>
          <w:sz w:val="22"/>
          <w:szCs w:val="22"/>
        </w:rPr>
        <w:t xml:space="preserve">, Chartered Accountants, at our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office. You will report to </w:t>
      </w:r>
      <w:r>
        <w:rPr>
          <w:rFonts w:ascii="Calibri" w:cs="Calibri" w:eastAsia="Calibri" w:hAnsi="Calibri"/>
          <w:sz w:val="22"/>
          <w:szCs w:val="22"/>
          <w:highlight w:val="yellow"/>
        </w:rPr>
        <w:t xml:space="preserve">[Partner Name / Reporting Manager]</w:t>
      </w:r>
      <w:r>
        <w:rPr>
          <w:rFonts w:ascii="Calibri" w:cs="Calibri" w:eastAsia="Calibri" w:hAnsi="Calibri"/>
          <w:sz w:val="22"/>
          <w:szCs w:val="22"/>
        </w:rPr>
        <w:t xml:space="preserve">. Kindly join on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1. Remuneration</w:t>
      </w:r>
    </w:p>
    <w:p>
      <w:pPr>
        <w:spacing w:after="160" w:line="300"/>
      </w:pPr>
      <w:r>
        <w:rPr>
          <w:rFonts w:ascii="Calibri" w:cs="Calibri" w:eastAsia="Calibri" w:hAnsi="Calibri"/>
          <w:sz w:val="22"/>
          <w:szCs w:val="22"/>
        </w:rPr>
        <w:t xml:space="preserve">Your monthly gross salary will be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(Basic ₹</w:t>
      </w:r>
      <w:r>
        <w:rPr>
          <w:rFonts w:ascii="Calibri" w:cs="Calibri" w:eastAsia="Calibri" w:hAnsi="Calibri"/>
          <w:sz w:val="22"/>
          <w:szCs w:val="22"/>
          <w:highlight w:val="yellow"/>
        </w:rPr>
        <w:t xml:space="preserve">[Basic Salary]</w:t>
      </w:r>
      <w:r>
        <w:rPr>
          <w:rFonts w:ascii="Calibri" w:cs="Calibri" w:eastAsia="Calibri" w:hAnsi="Calibri"/>
          <w:sz w:val="22"/>
          <w:szCs w:val="22"/>
        </w:rPr>
        <w:t xml:space="preserve">, HRA ₹</w:t>
      </w:r>
      <w:r>
        <w:rPr>
          <w:rFonts w:ascii="Calibri" w:cs="Calibri" w:eastAsia="Calibri" w:hAnsi="Calibri"/>
          <w:sz w:val="22"/>
          <w:szCs w:val="22"/>
          <w:highlight w:val="yellow"/>
        </w:rPr>
        <w:t xml:space="preserve">[HRA]</w:t>
      </w:r>
      <w:r>
        <w:rPr>
          <w:rFonts w:ascii="Calibri" w:cs="Calibri" w:eastAsia="Calibri" w:hAnsi="Calibri"/>
          <w:sz w:val="22"/>
          <w:szCs w:val="22"/>
        </w:rPr>
        <w:t xml:space="preserve">, other allowances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amounting to an annual CTC of ₹</w:t>
      </w:r>
      <w:r>
        <w:rPr>
          <w:rFonts w:ascii="Calibri" w:cs="Calibri" w:eastAsia="Calibri" w:hAnsi="Calibri"/>
          <w:sz w:val="22"/>
          <w:szCs w:val="22"/>
          <w:highlight w:val="yellow"/>
        </w:rPr>
        <w:t xml:space="preserve">[CTC]</w:t>
      </w:r>
      <w:r>
        <w:rPr>
          <w:rFonts w:ascii="Calibri" w:cs="Calibri" w:eastAsia="Calibri" w:hAnsi="Calibri"/>
          <w:sz w:val="22"/>
          <w:szCs w:val="22"/>
        </w:rPr>
        <w:t xml:space="preserve">. PF and other statutory benefits will apply as per law. Outstation audits will carry a daily allowance of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with travel and stay arranged or reimbursed by the firm.</w:t>
      </w:r>
    </w:p>
    <w:p>
      <w:pPr>
        <w:pStyle w:val="Heading2"/>
        <w:spacing w:after="100" w:before="240"/>
      </w:pPr>
      <w:r>
        <w:rPr>
          <w:rFonts w:ascii="Calibri" w:cs="Calibri" w:eastAsia="Calibri" w:hAnsi="Calibri"/>
          <w:b/>
          <w:bCs/>
          <w:color w:val="0B1B3F"/>
          <w:sz w:val="24"/>
          <w:szCs w:val="24"/>
        </w:rPr>
        <w:t xml:space="preserve">2. Nature of Work</w:t>
      </w:r>
    </w:p>
    <w:p>
      <w:pPr>
        <w:pStyle w:val="ListParagraph"/>
        <w:numPr>
          <w:ilvl w:val="0"/>
          <w:numId w:val="1"/>
        </w:numPr>
        <w:spacing w:after="80" w:line="290"/>
      </w:pPr>
      <w:r>
        <w:rPr>
          <w:rFonts w:ascii="Calibri" w:cs="Calibri" w:eastAsia="Calibri" w:hAnsi="Calibri"/>
          <w:sz w:val="22"/>
          <w:szCs w:val="22"/>
        </w:rPr>
        <w:t xml:space="preserve">Statutory, tax, internal, stock or bank audits, including field work at client premises.</w:t>
      </w:r>
    </w:p>
    <w:p>
      <w:pPr>
        <w:pStyle w:val="ListParagraph"/>
        <w:numPr>
          <w:ilvl w:val="0"/>
          <w:numId w:val="1"/>
        </w:numPr>
        <w:spacing w:after="80" w:line="290"/>
      </w:pPr>
      <w:r>
        <w:rPr>
          <w:rFonts w:ascii="Calibri" w:cs="Calibri" w:eastAsia="Calibri" w:hAnsi="Calibri"/>
          <w:sz w:val="22"/>
          <w:szCs w:val="22"/>
        </w:rPr>
        <w:t xml:space="preserve">Preparation and filing of income tax, TDS and GST returns, and maintenance of books in Tally or client ERP.</w:t>
      </w:r>
    </w:p>
    <w:p>
      <w:pPr>
        <w:pStyle w:val="ListParagraph"/>
        <w:numPr>
          <w:ilvl w:val="0"/>
          <w:numId w:val="1"/>
        </w:numPr>
        <w:spacing w:after="80" w:line="290"/>
      </w:pPr>
      <w:r>
        <w:rPr>
          <w:rFonts w:ascii="Calibri" w:cs="Calibri" w:eastAsia="Calibri" w:hAnsi="Calibri"/>
          <w:sz w:val="22"/>
          <w:szCs w:val="22"/>
        </w:rPr>
        <w:t xml:space="preserve">Drafting working papers, audit notes and replies to notices under the guidance of the engagement partner.</w:t>
      </w:r>
    </w:p>
    <w:p>
      <w:pPr>
        <w:pStyle w:val="Heading2"/>
        <w:spacing w:after="100" w:before="240"/>
      </w:pPr>
      <w:r>
        <w:rPr>
          <w:rFonts w:ascii="Calibri" w:cs="Calibri" w:eastAsia="Calibri" w:hAnsi="Calibri"/>
          <w:b/>
          <w:bCs/>
          <w:color w:val="0B1B3F"/>
          <w:sz w:val="24"/>
          <w:szCs w:val="24"/>
        </w:rPr>
        <w:t xml:space="preserve">3. Professional Obligations</w:t>
      </w:r>
    </w:p>
    <w:p>
      <w:pPr>
        <w:pStyle w:val="ListParagraph"/>
        <w:numPr>
          <w:ilvl w:val="0"/>
          <w:numId w:val="2"/>
        </w:numPr>
        <w:spacing w:after="80" w:line="290"/>
      </w:pPr>
      <w:r>
        <w:rPr>
          <w:rFonts w:ascii="Calibri" w:cs="Calibri" w:eastAsia="Calibri" w:hAnsi="Calibri"/>
          <w:sz w:val="22"/>
          <w:szCs w:val="22"/>
        </w:rPr>
        <w:t xml:space="preserve">Client confidentiality: Client books of account, tax returns, portal credentials, working papers and business information are strictly confidential and shall not be disclosed, copied to personal devices or used for any purpose other than the engagement.</w:t>
      </w:r>
    </w:p>
    <w:p>
      <w:pPr>
        <w:pStyle w:val="ListParagraph"/>
        <w:numPr>
          <w:ilvl w:val="0"/>
          <w:numId w:val="2"/>
        </w:numPr>
        <w:spacing w:after="80" w:line="290"/>
      </w:pPr>
      <w:r>
        <w:rPr>
          <w:rFonts w:ascii="Calibri" w:cs="Calibri" w:eastAsia="Calibri" w:hAnsi="Calibri"/>
          <w:sz w:val="22"/>
          <w:szCs w:val="22"/>
        </w:rPr>
        <w:t xml:space="preserve">Independence: You shall not hold shares, accept gifts, take loans or do private work for any client of the firm without the partner's written approval, and shall sign an annual independence declaration.</w:t>
      </w:r>
    </w:p>
    <w:p>
      <w:pPr>
        <w:pStyle w:val="ListParagraph"/>
        <w:numPr>
          <w:ilvl w:val="0"/>
          <w:numId w:val="2"/>
        </w:numPr>
        <w:spacing w:after="80" w:line="290"/>
      </w:pPr>
      <w:r>
        <w:rPr>
          <w:rFonts w:ascii="Calibri" w:cs="Calibri" w:eastAsia="Calibri" w:hAnsi="Calibri"/>
          <w:sz w:val="22"/>
          <w:szCs w:val="22"/>
        </w:rPr>
        <w:t xml:space="preserve">Busy season: During peak periods around audit and return due dates, you may be required to work extended hours and leave may be restricted, with compensatory off afterwards.</w:t>
      </w:r>
    </w:p>
    <w:p>
      <w:pPr>
        <w:pStyle w:val="ListParagraph"/>
        <w:numPr>
          <w:ilvl w:val="0"/>
          <w:numId w:val="2"/>
        </w:numPr>
        <w:spacing w:after="80" w:line="290"/>
      </w:pPr>
      <w:r>
        <w:rPr>
          <w:rFonts w:ascii="Calibri" w:cs="Calibri" w:eastAsia="Calibri" w:hAnsi="Calibri"/>
          <w:sz w:val="22"/>
          <w:szCs w:val="22"/>
        </w:rPr>
        <w:t xml:space="preserve">Quality: You shall follow the firm's documentation, review and quality control procedures.</w:t>
      </w:r>
    </w:p>
    <w:p>
      <w:pPr>
        <w:spacing w:after="160" w:line="300"/>
      </w:pPr>
      <w:r>
        <w:rPr>
          <w:rFonts w:ascii="Calibri" w:cs="Calibri" w:eastAsia="Calibri" w:hAnsi="Calibri"/>
          <w:sz w:val="22"/>
          <w:szCs w:val="22"/>
        </w:rPr>
        <w:t xml:space="preserve">This offer is for paid employment and does not constitute articleship training. Probation will be </w:t>
      </w:r>
      <w:r>
        <w:rPr>
          <w:rFonts w:ascii="Calibri" w:cs="Calibri" w:eastAsia="Calibri" w:hAnsi="Calibri"/>
          <w:sz w:val="22"/>
          <w:szCs w:val="22"/>
          <w:highlight w:val="yellow"/>
        </w:rPr>
        <w:t xml:space="preserve">[Probation Period]</w:t>
      </w:r>
      <w:r>
        <w:rPr>
          <w:rFonts w:ascii="Calibri" w:cs="Calibri" w:eastAsia="Calibri" w:hAnsi="Calibri"/>
          <w:sz w:val="22"/>
          <w:szCs w:val="22"/>
        </w:rPr>
        <w:t xml:space="preserve"> months and notice period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the firm requests that notice not end during critical deadlines where possible. Study or exam leave will be as per firm policy.</w:t>
      </w:r>
      <w:r>
        <w:br/>
        <w:t xml:space="preserve"/>
      </w:r>
      <w:r>
        <w:rPr>
          <w:rFonts w:ascii="Calibri" w:cs="Calibri" w:eastAsia="Calibri" w:hAnsi="Calibri"/>
          <w:sz w:val="22"/>
          <w:szCs w:val="22"/>
        </w:rPr>
        <w:br/>
        <w:t xml:space="preserve">Please bring your certificates, institute membership or registration number (if any), PAN, Aadhaar (last 4 digits / masked copy) and bank details, and return the signed copy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[Firm Name]</w:t>
            </w:r>
            <w:r>
              <w:rPr>
                <w:rFonts w:ascii="Calibri" w:cs="Calibri" w:eastAsia="Calibri" w:hAnsi="Calibri"/>
                <w:sz w:val="22"/>
                <w:szCs w:val="22"/>
              </w:rPr>
              <w:br/>
              <w:t xml:space="preserve">Chartered Accountants</w:t>
            </w:r>
            <w:r>
              <w:rPr>
                <w:rFonts w:ascii="Calibri" w:cs="Calibri" w:eastAsia="Calibri" w:hAnsi="Calibri"/>
                <w:sz w:val="22"/>
                <w:szCs w:val="22"/>
                <w:highlight w:val="yellow"/>
              </w:rPr>
              <w:br/>
              <w:t xml:space="preserve">[Partner Name]</w:t>
            </w:r>
            <w:r>
              <w:rPr>
                <w:rFonts w:ascii="Calibri" w:cs="Calibri" w:eastAsia="Calibri" w:hAnsi="Calibri"/>
                <w:sz w:val="22"/>
                <w:szCs w:val="22"/>
              </w:rPr>
              <w:t xml:space="preserve">, Partner</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CA Firm</dc:title>
  <dc:subject>Free CA firm offer letter in Word for audit assistants, semi-qualified and qualified staff: client confidentiality, busy season, outstation audits and CTC.</dc:subject>
  <dc:creator>BetterJobs.in</dc:creator>
  <cp:keywords>offer letter format for ca firm, ca firm offer letter word, audit assistant offer letter format, chartered accountant firm job offer letter, qualified ca offer letter sample, accounts executive offer letter ca firm</cp:keywords>
  <dc:description>Free Offer Letter Format for CA Firm template from BetterJobs.in — https://betterjobs.in/hr-templates/offer-letter-format-for-ca-firm/</dc:description>
  <cp:lastModifiedBy>Un-named</cp:lastModifiedBy>
  <cp:revision>1</cp:revision>
  <dcterms:created xsi:type="dcterms:W3CDTF">2026-10-05T19:16:16.312Z</dcterms:created>
  <dcterms:modified xsi:type="dcterms:W3CDTF">2026-10-05T19:16:16.312Z</dcterms:modified>
</cp:coreProperties>
</file>

<file path=docProps/custom.xml><?xml version="1.0" encoding="utf-8"?>
<Properties xmlns="http://schemas.openxmlformats.org/officeDocument/2006/custom-properties" xmlns:vt="http://schemas.openxmlformats.org/officeDocument/2006/docPropsVTypes"/>
</file>