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Cybersecurity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Cybersecurity Engineer in the Information Security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Security testing may be carried out only on authorised systems with written approval.</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Monitor security alerts and respond to incidents</w:t>
      </w:r>
    </w:p>
    <w:p>
      <w:pPr>
        <w:pStyle w:val="ListParagraph"/>
        <w:numPr>
          <w:ilvl w:val="0"/>
          <w:numId w:val="1"/>
        </w:numPr>
        <w:spacing w:after="80" w:line="290"/>
      </w:pPr>
      <w:r>
        <w:rPr>
          <w:rFonts w:ascii="Calibri" w:cs="Calibri" w:eastAsia="Calibri" w:hAnsi="Calibri"/>
          <w:sz w:val="22"/>
          <w:szCs w:val="22"/>
        </w:rPr>
        <w:t xml:space="preserve">Perform vulnerability assessments and coordinate remediation</w:t>
      </w:r>
    </w:p>
    <w:p>
      <w:pPr>
        <w:pStyle w:val="ListParagraph"/>
        <w:numPr>
          <w:ilvl w:val="0"/>
          <w:numId w:val="1"/>
        </w:numPr>
        <w:spacing w:after="80" w:line="290"/>
      </w:pPr>
      <w:r>
        <w:rPr>
          <w:rFonts w:ascii="Calibri" w:cs="Calibri" w:eastAsia="Calibri" w:hAnsi="Calibri"/>
          <w:sz w:val="22"/>
          <w:szCs w:val="22"/>
        </w:rPr>
        <w:t xml:space="preserve">Manage firewalls, EDR, SIEM and identity-security tools</w:t>
      </w:r>
    </w:p>
    <w:p>
      <w:pPr>
        <w:pStyle w:val="ListParagraph"/>
        <w:numPr>
          <w:ilvl w:val="0"/>
          <w:numId w:val="1"/>
        </w:numPr>
        <w:spacing w:after="80" w:line="290"/>
      </w:pPr>
      <w:r>
        <w:rPr>
          <w:rFonts w:ascii="Calibri" w:cs="Calibri" w:eastAsia="Calibri" w:hAnsi="Calibri"/>
          <w:sz w:val="22"/>
          <w:szCs w:val="22"/>
        </w:rPr>
        <w:t xml:space="preserve">Support audits such as ISO 27001 and client security reviews</w:t>
      </w:r>
    </w:p>
    <w:p>
      <w:pPr>
        <w:pStyle w:val="ListParagraph"/>
        <w:numPr>
          <w:ilvl w:val="0"/>
          <w:numId w:val="1"/>
        </w:numPr>
        <w:spacing w:after="80" w:line="290"/>
      </w:pPr>
      <w:r>
        <w:rPr>
          <w:rFonts w:ascii="Calibri" w:cs="Calibri" w:eastAsia="Calibri" w:hAnsi="Calibri"/>
          <w:sz w:val="22"/>
          <w:szCs w:val="22"/>
        </w:rPr>
        <w:t xml:space="preserve">Conduct security awareness sessions for employees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On-Call Allowance (as per policy)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90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Cybersecurity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Security certification copies (e.g. CEH, CISSP),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Cybersecurity Engineer</dc:title>
  <dc:subject>Free cybersecurity engineer offer letter format in Word covering security operations, ethics and background checks, CTC breakup and notice period.</dc:subject>
  <dc:creator>BetterJobs.in</dc:creator>
  <cp:keywords>offer letter format for cybersecurity engineer, cybersecurity engineer offer letter word, cybersecurity engineer offer letter sample, cybersecurity engineer appointment offer letter, cybersecurity engineer offer letter template india</cp:keywords>
  <dc:description>Free Offer Letter Format for Cybersecurity Engineer template from BetterJobs.in — https://betterjobs.in/hr-templates/offer-letter-format-for-cybersecurity-engineer/</dc:description>
  <cp:lastModifiedBy>Un-named</cp:lastModifiedBy>
  <cp:revision>1</cp:revision>
  <dcterms:created xsi:type="dcterms:W3CDTF">2026-10-05T18:59:43.211Z</dcterms:created>
  <dcterms:modified xsi:type="dcterms:W3CDTF">2026-10-05T18:59:43.211Z</dcterms:modified>
</cp:coreProperties>
</file>

<file path=docProps/custom.xml><?xml version="1.0" encoding="utf-8"?>
<Properties xmlns="http://schemas.openxmlformats.org/officeDocument/2006/custom-properties" xmlns:vt="http://schemas.openxmlformats.org/officeDocument/2006/docPropsVTypes"/>
</file>