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Logistics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Logistics Executive in the Logistics / Supply Chain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Working hours may extend on heavy dispatch days, as per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Plan dispatches and coordinate with transporters</w:t>
      </w:r>
    </w:p>
    <w:p>
      <w:pPr>
        <w:pStyle w:val="ListParagraph"/>
        <w:numPr>
          <w:ilvl w:val="0"/>
          <w:numId w:val="1"/>
        </w:numPr>
        <w:spacing w:after="80" w:line="290"/>
      </w:pPr>
      <w:r>
        <w:rPr>
          <w:rFonts w:ascii="Calibri" w:cs="Calibri" w:eastAsia="Calibri" w:hAnsi="Calibri"/>
          <w:sz w:val="22"/>
          <w:szCs w:val="22"/>
        </w:rPr>
        <w:t xml:space="preserve">Prepare e-way bills, invoices and dispatch documents</w:t>
      </w:r>
    </w:p>
    <w:p>
      <w:pPr>
        <w:pStyle w:val="ListParagraph"/>
        <w:numPr>
          <w:ilvl w:val="0"/>
          <w:numId w:val="1"/>
        </w:numPr>
        <w:spacing w:after="80" w:line="290"/>
      </w:pPr>
      <w:r>
        <w:rPr>
          <w:rFonts w:ascii="Calibri" w:cs="Calibri" w:eastAsia="Calibri" w:hAnsi="Calibri"/>
          <w:sz w:val="22"/>
          <w:szCs w:val="22"/>
        </w:rPr>
        <w:t xml:space="preserve">Track shipments and resolve delivery issues</w:t>
      </w:r>
    </w:p>
    <w:p>
      <w:pPr>
        <w:pStyle w:val="ListParagraph"/>
        <w:numPr>
          <w:ilvl w:val="0"/>
          <w:numId w:val="1"/>
        </w:numPr>
        <w:spacing w:after="80" w:line="290"/>
      </w:pPr>
      <w:r>
        <w:rPr>
          <w:rFonts w:ascii="Calibri" w:cs="Calibri" w:eastAsia="Calibri" w:hAnsi="Calibri"/>
          <w:sz w:val="22"/>
          <w:szCs w:val="22"/>
        </w:rPr>
        <w:t xml:space="preserve">Verify freight bills and reconcile transporter accounts</w:t>
      </w:r>
    </w:p>
    <w:p>
      <w:pPr>
        <w:pStyle w:val="ListParagraph"/>
        <w:numPr>
          <w:ilvl w:val="0"/>
          <w:numId w:val="1"/>
        </w:numPr>
        <w:spacing w:after="80" w:line="290"/>
      </w:pPr>
      <w:r>
        <w:rPr>
          <w:rFonts w:ascii="Calibri" w:cs="Calibri" w:eastAsia="Calibri" w:hAnsi="Calibri"/>
          <w:sz w:val="22"/>
          <w:szCs w:val="22"/>
        </w:rPr>
        <w:t xml:space="preserve">Maintain logistics MIS and cost reports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Conveyance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Logistics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Valid driving licence (if required)</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Logistics Executive</dc:title>
  <dc:subject>Free logistics executive offer letter format in Word covering dispatch, transporters and e-way bills, CTC breakup and notice period. Download and edit.</dc:subject>
  <dc:creator>BetterJobs.in</dc:creator>
  <cp:keywords>offer letter format for logistics executive, logistics executive offer letter word, logistics executive offer letter sample, logistics executive appointment offer letter, logistics executive offer letter template india</cp:keywords>
  <dc:description>Free Offer Letter Format for Logistics Executive template from BetterJobs.in — https://betterjobs.in/hr-templates/offer-letter-format-for-logistics-executive/</dc:description>
  <cp:lastModifiedBy>Un-named</cp:lastModifiedBy>
  <cp:revision>1</cp:revision>
  <dcterms:created xsi:type="dcterms:W3CDTF">2026-10-05T21:09:24.671Z</dcterms:created>
  <dcterms:modified xsi:type="dcterms:W3CDTF">2026-10-05T21:09:24.671Z</dcterms:modified>
</cp:coreProperties>
</file>

<file path=docProps/custom.xml><?xml version="1.0" encoding="utf-8"?>
<Properties xmlns="http://schemas.openxmlformats.org/officeDocument/2006/custom-properties" xmlns:vt="http://schemas.openxmlformats.org/officeDocument/2006/docPropsVTypes"/>
</file>