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OFFER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[Candidate Name]</w:t>
      </w:r>
      <w:r>
        <w:rPr>
          <w:rFonts w:ascii="Calibri" w:cs="Calibri" w:eastAsia="Calibri" w:hAnsi="Calibri"/>
          <w:sz w:val="22"/>
          <w:szCs w:val="22"/>
          <w:highlight w:val="yellow"/>
        </w:rPr>
        <w:br/>
        <w:t xml:space="preserve">[Candidate Address]</w:t>
      </w:r>
    </w:p>
    <w:p>
      <w:pPr>
        <w:pStyle w:val="Heading2"/>
        <w:spacing w:after="100" w:before="240"/>
      </w:pPr>
      <w:r>
        <w:rPr>
          <w:rFonts w:ascii="Calibri" w:cs="Calibri" w:eastAsia="Calibri" w:hAnsi="Calibri"/>
          <w:b/>
          <w:bCs/>
          <w:color w:val="0B1B3F"/>
          <w:sz w:val="24"/>
          <w:szCs w:val="24"/>
        </w:rPr>
        <w:t xml:space="preserve">Subject: Offer of Employment – Purchase Executive</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[Candidate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With reference to your application and the subsequent discussions, we are pleased to offer you the position of Purchase Executive in the Purchase / Procurement department of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at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reporting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We request you to join on or before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 must declare any relationship with vendors and must not accept gifts or favours from them.</w:t>
      </w:r>
    </w:p>
    <w:p>
      <w:pPr>
        <w:pStyle w:val="Heading2"/>
        <w:spacing w:after="100" w:before="240"/>
      </w:pPr>
      <w:r>
        <w:rPr>
          <w:rFonts w:ascii="Calibri" w:cs="Calibri" w:eastAsia="Calibri" w:hAnsi="Calibri"/>
          <w:b/>
          <w:bCs/>
          <w:color w:val="0B1B3F"/>
          <w:sz w:val="24"/>
          <w:szCs w:val="24"/>
        </w:rPr>
        <w:t xml:space="preserve">1. Key Responsibilities</w:t>
      </w:r>
    </w:p>
    <w:p>
      <w:pPr>
        <w:pStyle w:val="ListParagraph"/>
        <w:numPr>
          <w:ilvl w:val="0"/>
          <w:numId w:val="1"/>
        </w:numPr>
        <w:spacing w:after="80" w:line="290"/>
      </w:pPr>
      <w:r>
        <w:rPr>
          <w:rFonts w:ascii="Calibri" w:cs="Calibri" w:eastAsia="Calibri" w:hAnsi="Calibri"/>
          <w:sz w:val="22"/>
          <w:szCs w:val="22"/>
        </w:rPr>
        <w:t xml:space="preserve">Raise purchase orders against approved requisitions</w:t>
      </w:r>
    </w:p>
    <w:p>
      <w:pPr>
        <w:pStyle w:val="ListParagraph"/>
        <w:numPr>
          <w:ilvl w:val="0"/>
          <w:numId w:val="1"/>
        </w:numPr>
        <w:spacing w:after="80" w:line="290"/>
      </w:pPr>
      <w:r>
        <w:rPr>
          <w:rFonts w:ascii="Calibri" w:cs="Calibri" w:eastAsia="Calibri" w:hAnsi="Calibri"/>
          <w:sz w:val="22"/>
          <w:szCs w:val="22"/>
        </w:rPr>
        <w:t xml:space="preserve">Identify vendors, obtain quotations and prepare comparatives</w:t>
      </w:r>
    </w:p>
    <w:p>
      <w:pPr>
        <w:pStyle w:val="ListParagraph"/>
        <w:numPr>
          <w:ilvl w:val="0"/>
          <w:numId w:val="1"/>
        </w:numPr>
        <w:spacing w:after="80" w:line="290"/>
      </w:pPr>
      <w:r>
        <w:rPr>
          <w:rFonts w:ascii="Calibri" w:cs="Calibri" w:eastAsia="Calibri" w:hAnsi="Calibri"/>
          <w:sz w:val="22"/>
          <w:szCs w:val="22"/>
        </w:rPr>
        <w:t xml:space="preserve">Negotiate prices and payment terms</w:t>
      </w:r>
    </w:p>
    <w:p>
      <w:pPr>
        <w:pStyle w:val="ListParagraph"/>
        <w:numPr>
          <w:ilvl w:val="0"/>
          <w:numId w:val="1"/>
        </w:numPr>
        <w:spacing w:after="80" w:line="290"/>
      </w:pPr>
      <w:r>
        <w:rPr>
          <w:rFonts w:ascii="Calibri" w:cs="Calibri" w:eastAsia="Calibri" w:hAnsi="Calibri"/>
          <w:sz w:val="22"/>
          <w:szCs w:val="22"/>
        </w:rPr>
        <w:t xml:space="preserve">Track deliveries and resolve quality or quantity issues</w:t>
      </w:r>
    </w:p>
    <w:p>
      <w:pPr>
        <w:pStyle w:val="ListParagraph"/>
        <w:numPr>
          <w:ilvl w:val="0"/>
          <w:numId w:val="1"/>
        </w:numPr>
        <w:spacing w:after="80" w:line="290"/>
      </w:pPr>
      <w:r>
        <w:rPr>
          <w:rFonts w:ascii="Calibri" w:cs="Calibri" w:eastAsia="Calibri" w:hAnsi="Calibri"/>
          <w:sz w:val="22"/>
          <w:szCs w:val="22"/>
        </w:rPr>
        <w:t xml:space="preserve">Maintain vendor records and support GST-compliant documentation</w:t>
      </w:r>
    </w:p>
    <w:p>
      <w:pPr>
        <w:pStyle w:val="Heading2"/>
        <w:spacing w:after="100" w:before="240"/>
      </w:pPr>
      <w:r>
        <w:rPr>
          <w:rFonts w:ascii="Calibri" w:cs="Calibri" w:eastAsia="Calibri" w:hAnsi="Calibri"/>
          <w:b/>
          <w:bCs/>
          <w:color w:val="0B1B3F"/>
          <w:sz w:val="24"/>
          <w:szCs w:val="24"/>
        </w:rPr>
        <w:t xml:space="preserve">2. Compensation (CTC Breakup)</w:t>
      </w:r>
    </w:p>
    <w:p>
      <w:pPr>
        <w:spacing w:after="160" w:line="300"/>
      </w:pPr>
      <w:r>
        <w:rPr>
          <w:rFonts w:ascii="Calibri" w:cs="Calibri" w:eastAsia="Calibri" w:hAnsi="Calibri"/>
          <w:sz w:val="22"/>
          <w:szCs w:val="22"/>
        </w:rPr>
        <w:t xml:space="preserve">Your annual Cost to Company will be ₹</w:t>
      </w:r>
      <w:r>
        <w:rPr>
          <w:rFonts w:ascii="Calibri" w:cs="Calibri" w:eastAsia="Calibri" w:hAnsi="Calibri"/>
          <w:sz w:val="22"/>
          <w:szCs w:val="22"/>
          <w:highlight w:val="yellow"/>
        </w:rPr>
        <w:t xml:space="preserve">[CTC]</w:t>
      </w:r>
      <w:r>
        <w:rPr>
          <w:rFonts w:ascii="Calibri" w:cs="Calibri" w:eastAsia="Calibri" w:hAnsi="Calibri"/>
          <w:sz w:val="22"/>
          <w:szCs w:val="22"/>
        </w:rPr>
        <w:t xml:space="preserve">, structured as below. Statutory deductions such as employee PF (12% of basic, subject to applicable wage ceiling rules), ESI if eligible, professional tax and income tax will be made as per law.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235"/>
        <w:gridCol w:w="3235"/>
        <w:gridCol w:w="3235"/>
      </w:tblGrid>
      <w:tr>
        <w:trPr>
          <w:tblHeader/>
        </w:trPr>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Component</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Monthly (₹)</w:t>
            </w:r>
          </w:p>
        </w:tc>
        <w:tc>
          <w:tcPr>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Annual (₹)</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[Basic Salary]</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House Rent Allowance (HRA)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[HRA]</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Special Allowance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Employer PF Contribution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Gratuity (as per law)</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r>
      <w:tr>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Total Cost to Company (CTC)</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[Amount]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[CTC]</w:t>
            </w:r>
          </w:p>
        </w:tc>
      </w:tr>
    </w:tbl>
    <w:p/>
    <w:p>
      <w:pPr>
        <w:pStyle w:val="Heading2"/>
        <w:spacing w:after="100" w:before="240"/>
      </w:pPr>
      <w:r>
        <w:rPr>
          <w:rFonts w:ascii="Calibri" w:cs="Calibri" w:eastAsia="Calibri" w:hAnsi="Calibri"/>
          <w:b/>
          <w:bCs/>
          <w:color w:val="0B1B3F"/>
          <w:sz w:val="24"/>
          <w:szCs w:val="24"/>
        </w:rPr>
        <w:t xml:space="preserve">3. Probation and Notice Period</w:t>
      </w:r>
    </w:p>
    <w:p>
      <w:pPr>
        <w:spacing w:after="160" w:line="300"/>
      </w:pPr>
      <w:r>
        <w:rPr>
          <w:rFonts w:ascii="Calibri" w:cs="Calibri" w:eastAsia="Calibri" w:hAnsi="Calibri"/>
          <w:sz w:val="22"/>
          <w:szCs w:val="22"/>
        </w:rPr>
        <w:t xml:space="preserve">You will be on probation for 6 months from your date of joining. On satisfactory review, you will be confirmed in writing; the company may extend probation if needed. During probation, either party may end employment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after confirmation, the notice period will be 30 days or salary in lieu, as per company policy.</w:t>
      </w:r>
    </w:p>
    <w:p>
      <w:pPr>
        <w:pStyle w:val="Heading2"/>
        <w:spacing w:after="100" w:before="240"/>
      </w:pPr>
      <w:r>
        <w:rPr>
          <w:rFonts w:ascii="Calibri" w:cs="Calibri" w:eastAsia="Calibri" w:hAnsi="Calibri"/>
          <w:b/>
          <w:bCs/>
          <w:color w:val="0B1B3F"/>
          <w:sz w:val="24"/>
          <w:szCs w:val="24"/>
        </w:rPr>
        <w:t xml:space="preserve">4. Confidentiality and Conduct</w:t>
      </w:r>
    </w:p>
    <w:p>
      <w:pPr>
        <w:spacing w:after="160" w:line="300"/>
      </w:pPr>
      <w:r>
        <w:rPr>
          <w:rFonts w:ascii="Calibri" w:cs="Calibri" w:eastAsia="Calibri" w:hAnsi="Calibri"/>
          <w:sz w:val="22"/>
          <w:szCs w:val="22"/>
        </w:rPr>
        <w:t xml:space="preserve">In your role as a Purchase Executive, you will have access to customer lists, pricing, vendor terms, business plans and employee information. You shall keep all such information confidential during and after your employment, use it only for the company's business, return all documents and devices on separation, and shall not solicit the company's customers or employees for a competing business in a manner that misuses this information.</w:t>
      </w:r>
    </w:p>
    <w:p>
      <w:pPr>
        <w:pStyle w:val="Heading2"/>
        <w:spacing w:after="100" w:before="240"/>
      </w:pPr>
      <w:r>
        <w:rPr>
          <w:rFonts w:ascii="Calibri" w:cs="Calibri" w:eastAsia="Calibri" w:hAnsi="Calibri"/>
          <w:b/>
          <w:bCs/>
          <w:color w:val="0B1B3F"/>
          <w:sz w:val="24"/>
          <w:szCs w:val="24"/>
        </w:rPr>
        <w:t xml:space="preserve">5. General Terms</w:t>
      </w:r>
    </w:p>
    <w:p>
      <w:pPr>
        <w:pStyle w:val="ListParagraph"/>
        <w:numPr>
          <w:ilvl w:val="0"/>
          <w:numId w:val="2"/>
        </w:numPr>
        <w:spacing w:after="80" w:line="290"/>
      </w:pPr>
      <w:r>
        <w:rPr>
          <w:rFonts w:ascii="Calibri" w:cs="Calibri" w:eastAsia="Calibri" w:hAnsi="Calibri"/>
          <w:sz w:val="22"/>
          <w:szCs w:val="22"/>
        </w:rPr>
        <w:t xml:space="preserve">Working hours, leave and holidays will be as per company policy and the applicable Shops &amp; Establishments / factory rules.</w:t>
      </w:r>
    </w:p>
    <w:p>
      <w:pPr>
        <w:pStyle w:val="ListParagraph"/>
        <w:numPr>
          <w:ilvl w:val="0"/>
          <w:numId w:val="2"/>
        </w:numPr>
        <w:spacing w:after="80" w:line="290"/>
      </w:pPr>
      <w:r>
        <w:rPr>
          <w:rFonts w:ascii="Calibri" w:cs="Calibri" w:eastAsia="Calibri" w:hAnsi="Calibri"/>
          <w:sz w:val="22"/>
          <w:szCs w:val="22"/>
        </w:rPr>
        <w:t xml:space="preserve">The company follows a zero-tolerance policy on sexual harassment in line with the POSH Act 2013.</w:t>
      </w:r>
    </w:p>
    <w:p>
      <w:pPr>
        <w:pStyle w:val="ListParagraph"/>
        <w:numPr>
          <w:ilvl w:val="0"/>
          <w:numId w:val="2"/>
        </w:numPr>
        <w:spacing w:after="80" w:line="290"/>
      </w:pPr>
      <w:r>
        <w:rPr>
          <w:rFonts w:ascii="Calibri" w:cs="Calibri" w:eastAsia="Calibri" w:hAnsi="Calibri"/>
          <w:sz w:val="22"/>
          <w:szCs w:val="22"/>
        </w:rPr>
        <w:t xml:space="preserve">This offer is subject to satisfactory verification of your documents, references and declarations.</w:t>
      </w:r>
    </w:p>
    <w:p>
      <w:pPr>
        <w:pStyle w:val="ListParagraph"/>
        <w:numPr>
          <w:ilvl w:val="0"/>
          <w:numId w:val="2"/>
        </w:numPr>
        <w:spacing w:after="80" w:line="290"/>
      </w:pPr>
      <w:r>
        <w:rPr>
          <w:rFonts w:ascii="Calibri" w:cs="Calibri" w:eastAsia="Calibri" w:hAnsi="Calibri"/>
          <w:sz w:val="22"/>
          <w:szCs w:val="22"/>
        </w:rPr>
        <w:t xml:space="preserve">You may be transferred to any department, location or group company as per business needs.</w:t>
      </w:r>
    </w:p>
    <w:p>
      <w:pPr>
        <w:pStyle w:val="Heading2"/>
        <w:spacing w:after="100" w:before="240"/>
      </w:pPr>
      <w:r>
        <w:rPr>
          <w:rFonts w:ascii="Calibri" w:cs="Calibri" w:eastAsia="Calibri" w:hAnsi="Calibri"/>
          <w:b/>
          <w:bCs/>
          <w:color w:val="0B1B3F"/>
          <w:sz w:val="24"/>
          <w:szCs w:val="24"/>
        </w:rPr>
        <w:t xml:space="preserve">6. Documents to Submit on Joining</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Educational qualification certificates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Relieving letter and salary slips from previous employer (if any)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PAN card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Aadhaar (last 4 digits / masked copy)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Bank account details / cancelled cheque</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UAN (if previously employed)</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Previous employer relieving letter</w:t>
      </w:r>
    </w:p>
    <w:p>
      <w:pPr>
        <w:spacing w:after="160" w:line="300"/>
      </w:pPr>
      <w:r>
        <w:rPr>
          <w:rFonts w:ascii="Calibri" w:cs="Calibri" w:eastAsia="Calibri" w:hAnsi="Calibri"/>
          <w:sz w:val="22"/>
          <w:szCs w:val="22"/>
        </w:rPr>
        <w:t xml:space="preserve">Please sign and return a copy of this letter by </w:t>
      </w:r>
      <w:r>
        <w:rPr>
          <w:rFonts w:ascii="Calibri" w:cs="Calibri" w:eastAsia="Calibri" w:hAnsi="Calibri"/>
          <w:sz w:val="22"/>
          <w:szCs w:val="22"/>
          <w:highlight w:val="yellow"/>
        </w:rPr>
        <w:t xml:space="preserve">[Date]</w:t>
      </w:r>
      <w:r>
        <w:rPr>
          <w:rFonts w:ascii="Calibri" w:cs="Calibri" w:eastAsia="Calibri" w:hAnsi="Calibri"/>
          <w:sz w:val="22"/>
          <w:szCs w:val="22"/>
        </w:rPr>
        <w:t xml:space="preserve"> as your acceptance. If not accepted by then, this offer will lapse. We look forward to welcoming you to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[Candidate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Format for Purchase Executive</dc:title>
  <dc:subject>Free purchase executive offer letter format in Word covering vendor integrity and conflict of interest, CTC breakup and notice period. Download and edit.</dc:subject>
  <dc:creator>BetterJobs.in</dc:creator>
  <cp:keywords>offer letter format for purchase executive, purchase executive offer letter word, purchase executive offer letter sample, purchase executive appointment offer letter, purchase executive offer letter template india</cp:keywords>
  <dc:description>Free Offer Letter Format for Purchase Executive template from BetterJobs.in — https://betterjobs.in/hr-templates/offer-letter-format-for-purchase-executive/</dc:description>
  <cp:lastModifiedBy>Un-named</cp:lastModifiedBy>
  <cp:revision>1</cp:revision>
  <dcterms:created xsi:type="dcterms:W3CDTF">2026-10-05T19:07:43.901Z</dcterms:created>
  <dcterms:modified xsi:type="dcterms:W3CDTF">2026-10-05T19:07:43.901Z</dcterms:modified>
</cp:coreProperties>
</file>

<file path=docProps/custom.xml><?xml version="1.0" encoding="utf-8"?>
<Properties xmlns="http://schemas.openxmlformats.org/officeDocument/2006/custom-properties" xmlns:vt="http://schemas.openxmlformats.org/officeDocument/2006/docPropsVTypes"/>
</file>