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PERFORMANCE GOAL AGREEMENT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Performance Goal Agreement is made between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 (the "Company"), represented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Employee 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(the "Employee").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 and Period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1.1 This agreement records the performance goals the Employee will work towards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(the "Performance Period").</w:t>
      </w:r>
      <w:r>
        <w:rPr>
          <w:rFonts w:ascii="Calibri" w:cs="Calibri" w:eastAsia="Calibri" w:hAnsi="Calibri"/>
          <w:sz w:val="22"/>
          <w:szCs w:val="22"/>
        </w:rPr>
        <w:br/>
        <w:t xml:space="preserve">1.2 It sets out how performance will be measured, reviewed and supported.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Goals and Measures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Weightage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Company Support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Budget / resources: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Training or tools: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Monthly one-to-one meetings with the Reporting Manager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Access to data and stakeholders needed to achieve the goals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Reviews and Rating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4.1 Progress will be reviewed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and at the end of the Performance Period.</w:t>
      </w:r>
      <w:r>
        <w:rPr>
          <w:rFonts w:ascii="Calibri" w:cs="Calibri" w:eastAsia="Calibri" w:hAnsi="Calibri"/>
          <w:sz w:val="22"/>
          <w:szCs w:val="22"/>
        </w:rPr>
        <w:br/>
        <w:t xml:space="preserve">4.2 Each goal will be rated on the Company’s five-point scale (5 Outstanding, 4 Exceeds, 3 Meets, 2 Needs Improvement, 1 Unsatisfactory) and the weighted result will form the final performance rating.</w:t>
      </w:r>
      <w:r>
        <w:rPr>
          <w:rFonts w:ascii="Calibri" w:cs="Calibri" w:eastAsia="Calibri" w:hAnsi="Calibri"/>
          <w:sz w:val="22"/>
          <w:szCs w:val="22"/>
        </w:rPr>
        <w:br/>
        <w:t xml:space="preserve">4.3 Variable pay, if any, will be calculated as per the Company’s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[Variable Pay Policy]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Changes to Goals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business priorities change, either party may request a change to the goals. Changes take effect only when recorded in writing and signed by both parties and HR.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General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6.1 This agreement does not change the Employee’s appointment letter, CTC or other terms of employment.</w:t>
      </w:r>
      <w:r>
        <w:rPr>
          <w:rFonts w:ascii="Calibri" w:cs="Calibri" w:eastAsia="Calibri" w:hAnsi="Calibri"/>
          <w:sz w:val="22"/>
          <w:szCs w:val="22"/>
        </w:rPr>
        <w:br/>
        <w:t xml:space="preserve">6.2 The Employee may raise any concern about the goals or the review process with HR at any time.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Witnessed by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Goal Agreement</dc:title>
  <dc:subject>Free performance goal agreement in Word: formal sign-off of goals, measures, review schedule, support commitments and how goal changes are handled.</dc:subject>
  <dc:creator>BetterJobs.in</dc:creator>
  <cp:keywords>performance goal agreement, performance agreement template, goal agreement form employee, performance contract format, performance agreement sample india</cp:keywords>
  <dc:description>Free Performance Goal Agreement template from BetterJobs.in — https://betterjobs.in/hr-templates/performance-goal-agreement/</dc:description>
  <cp:lastModifiedBy>Un-named</cp:lastModifiedBy>
  <cp:revision>1</cp:revision>
  <dcterms:created xsi:type="dcterms:W3CDTF">2026-10-05T17:52:41.432Z</dcterms:created>
  <dcterms:modified xsi:type="dcterms:W3CDTF">2026-10-05T17:52:41.432Z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