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WARNING – VIOLATION OF COMPANY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[Policy Name]</w:t>
            </w:r>
            <w:r>
              <w:rPr>
                <w:rFonts w:ascii="Calibri" w:cs="Calibri" w:eastAsia="Calibri" w:hAnsi="Calibri"/>
                <w:sz w:val="22"/>
                <w:szCs w:val="22"/>
              </w:rPr>
              <w:t xml:space="preserve">, Version </w:t>
            </w:r>
            <w:r>
              <w:rPr>
                <w:rFonts w:ascii="Calibri" w:cs="Calibri" w:eastAsia="Calibri" w:hAnsi="Calibri"/>
                <w:sz w:val="22"/>
                <w:szCs w:val="22"/>
                <w:highlight w:val="yellow"/>
              </w:rPr>
              <w:t xml:space="preserve">[Version]</w:t>
            </w:r>
            <w:r>
              <w:rPr>
                <w:rFonts w:ascii="Calibri" w:cs="Calibri" w:eastAsia="Calibri" w:hAnsi="Calibri"/>
                <w:sz w:val="22"/>
                <w:szCs w:val="22"/>
              </w:rPr>
              <w:t xml:space="preserve">, effective </w:t>
            </w:r>
            <w:r>
              <w:rPr>
                <w:rFonts w:ascii="Calibri" w:cs="Calibri" w:eastAsia="Calibri" w:hAnsi="Calibri"/>
                <w:sz w:val="22"/>
                <w:szCs w:val="22"/>
                <w:highlight w:val="yellow"/>
              </w:rPr>
              <w:t xml:space="preserve">[DD/MM/YYYY]</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Breach of </w:t>
      </w:r>
      <w:r>
        <w:rPr>
          <w:rFonts w:ascii="Calibri" w:cs="Calibri" w:eastAsia="Calibri" w:hAnsi="Calibri"/>
          <w:b/>
          <w:bCs/>
          <w:color w:val="0B1B3F"/>
          <w:sz w:val="24"/>
          <w:szCs w:val="24"/>
          <w:highlight w:val="yellow"/>
        </w:rPr>
        <w:t xml:space="preserve">[Policy Name]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The </w:t>
      </w:r>
      <w:r>
        <w:rPr>
          <w:rFonts w:ascii="Calibri" w:cs="Calibri" w:eastAsia="Calibri" w:hAnsi="Calibri"/>
          <w:sz w:val="22"/>
          <w:szCs w:val="22"/>
          <w:highlight w:val="yellow"/>
        </w:rPr>
        <w:t xml:space="preserve">[Policy Name]</w:t>
      </w:r>
      <w:r>
        <w:rPr>
          <w:rFonts w:ascii="Calibri" w:cs="Calibri" w:eastAsia="Calibri" w:hAnsi="Calibri"/>
          <w:sz w:val="22"/>
          <w:szCs w:val="22"/>
        </w:rPr>
        <w:t xml:space="preserve">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was shared with you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and our records show that you acknowledged reading and understanding it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through </w:t>
      </w:r>
      <w:r>
        <w:rPr>
          <w:rFonts w:ascii="Calibri" w:cs="Calibri" w:eastAsia="Calibri" w:hAnsi="Calibri"/>
          <w:sz w:val="22"/>
          <w:szCs w:val="22"/>
          <w:highlight w:val="yellow"/>
        </w:rPr>
        <w:t xml:space="preserve">[HRMS / signed copy / training module]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policy states: '</w:t>
      </w:r>
      <w:r>
        <w:rPr>
          <w:rFonts w:ascii="Calibri" w:cs="Calibri" w:eastAsia="Calibri" w:hAnsi="Calibri"/>
          <w:sz w:val="22"/>
          <w:szCs w:val="22"/>
          <w:highlight w:val="yellow"/>
        </w:rPr>
        <w:t xml:space="preserve">[short quote of the relevant rule]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It has come to the notice of the management that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you </w:t>
      </w:r>
      <w:r>
        <w:rPr>
          <w:rFonts w:ascii="Calibri" w:cs="Calibri" w:eastAsia="Calibri" w:hAnsi="Calibri"/>
          <w:sz w:val="22"/>
          <w:szCs w:val="22"/>
          <w:highlight w:val="yellow"/>
        </w:rPr>
        <w:t xml:space="preserve">[factual description of the breach]</w:t>
      </w:r>
      <w:r>
        <w:rPr>
          <w:rFonts w:ascii="Calibri" w:cs="Calibri" w:eastAsia="Calibri" w:hAnsi="Calibri"/>
          <w:sz w:val="22"/>
          <w:szCs w:val="22"/>
        </w:rPr>
        <w:t xml:space="preserve">. This was identified through </w:t>
      </w:r>
      <w:r>
        <w:rPr>
          <w:rFonts w:ascii="Calibri" w:cs="Calibri" w:eastAsia="Calibri" w:hAnsi="Calibri"/>
          <w:sz w:val="22"/>
          <w:szCs w:val="22"/>
          <w:highlight w:val="yellow"/>
        </w:rPr>
        <w:t xml:space="preserve">[audit / system report / manager review]</w:t>
      </w:r>
      <w:r>
        <w:rPr>
          <w:rFonts w:ascii="Calibri" w:cs="Calibri" w:eastAsia="Calibri" w:hAnsi="Calibri"/>
          <w:sz w:val="22"/>
          <w:szCs w:val="22"/>
        </w:rPr>
        <w:t xml:space="preserve">, a copy of which is enclosed.</w:t>
      </w:r>
    </w:p>
    <w:p>
      <w:pPr>
        <w:spacing w:after="160" w:line="300"/>
      </w:pPr>
      <w:r>
        <w:rPr>
          <w:rFonts w:ascii="Calibri" w:cs="Calibri" w:eastAsia="Calibri" w:hAnsi="Calibri"/>
          <w:sz w:val="22"/>
          <w:szCs w:val="22"/>
        </w:rPr>
        <w:t xml:space="preserve">This is a breach of the above policy. You are requested to:</w:t>
      </w:r>
    </w:p>
    <w:p>
      <w:pPr>
        <w:pStyle w:val="ListParagraph"/>
        <w:numPr>
          <w:ilvl w:val="0"/>
          <w:numId w:val="2"/>
        </w:numPr>
        <w:spacing w:after="80" w:line="290"/>
      </w:pPr>
      <w:r>
        <w:rPr>
          <w:rFonts w:ascii="Calibri" w:cs="Calibri" w:eastAsia="Calibri" w:hAnsi="Calibri"/>
          <w:sz w:val="22"/>
          <w:szCs w:val="22"/>
        </w:rPr>
        <w:t xml:space="preserve">Submit a written explanation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letter</w:t>
      </w:r>
    </w:p>
    <w:p>
      <w:pPr>
        <w:pStyle w:val="ListParagraph"/>
        <w:numPr>
          <w:ilvl w:val="0"/>
          <w:numId w:val="2"/>
        </w:numPr>
        <w:spacing w:after="80" w:line="290"/>
      </w:pPr>
      <w:r>
        <w:rPr>
          <w:rFonts w:ascii="Calibri" w:cs="Calibri" w:eastAsia="Calibri" w:hAnsi="Calibri"/>
          <w:sz w:val="22"/>
          <w:szCs w:val="22"/>
          <w:highlight w:val="yellow"/>
        </w:rPr>
        <w:t xml:space="preserve">[Corrective action, e.g. resubmit the claim with correct supporting bills / remove unapproved software]</w:t>
      </w:r>
      <w:r>
        <w:rPr>
          <w:rFonts w:ascii="Calibri" w:cs="Calibri" w:eastAsia="Calibri" w:hAnsi="Calibri"/>
          <w:sz w:val="22"/>
          <w:szCs w:val="22"/>
        </w:rPr>
        <w:t xml:space="preserve"> by </w:t>
      </w:r>
      <w:r>
        <w:rPr>
          <w:rFonts w:ascii="Calibri" w:cs="Calibri" w:eastAsia="Calibri" w:hAnsi="Calibri"/>
          <w:sz w:val="22"/>
          <w:szCs w:val="22"/>
          <w:highlight w:val="yellow"/>
        </w:rPr>
        <w:t xml:space="preserve">[DD/MM/YYYY]</w:t>
      </w:r>
    </w:p>
    <w:p>
      <w:pPr>
        <w:pStyle w:val="ListParagraph"/>
        <w:numPr>
          <w:ilvl w:val="0"/>
          <w:numId w:val="2"/>
        </w:numPr>
        <w:spacing w:after="80" w:line="290"/>
      </w:pPr>
      <w:r>
        <w:rPr>
          <w:rFonts w:ascii="Calibri" w:cs="Calibri" w:eastAsia="Calibri" w:hAnsi="Calibri"/>
          <w:sz w:val="22"/>
          <w:szCs w:val="22"/>
        </w:rPr>
        <w:t xml:space="preserve">Re-read the enclosed policy and contact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if any clause is unclear</w:t>
      </w:r>
    </w:p>
    <w:p>
      <w:pPr>
        <w:spacing w:after="160" w:line="300"/>
      </w:pPr>
      <w:r>
        <w:rPr>
          <w:rFonts w:ascii="Calibri" w:cs="Calibri" w:eastAsia="Calibri" w:hAnsi="Calibri"/>
          <w:sz w:val="22"/>
          <w:szCs w:val="22"/>
        </w:rPr>
        <w:t xml:space="preserve">Your explanation will be considered before the matter is closed. Please note that repeated breaches of company policies may lead to further action in accordance with the company's standing orders and disciplinary policy.</w:t>
      </w:r>
    </w:p>
    <w:p>
      <w:pPr>
        <w:spacing w:after="160" w:line="300"/>
      </w:pPr>
      <w:r>
        <w:rPr>
          <w:rFonts w:ascii="Calibri" w:cs="Calibri" w:eastAsia="Calibri" w:hAnsi="Calibri"/>
          <w:sz w:val="22"/>
          <w:szCs w:val="22"/>
        </w:rPr>
        <w:t xml:space="preserve">Enclosures: Copy of </w:t>
      </w:r>
      <w:r>
        <w:rPr>
          <w:rFonts w:ascii="Calibri" w:cs="Calibri" w:eastAsia="Calibri" w:hAnsi="Calibri"/>
          <w:sz w:val="22"/>
          <w:szCs w:val="22"/>
          <w:highlight w:val="yellow"/>
        </w:rPr>
        <w:t xml:space="preserve">[Policy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[Supporting record]</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Department</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Violation Warning</dc:title>
  <dc:subject>Policy violation warning letter in Word: name the HR policy, the clause, when it was acknowledged and what was breached, and give a reply window. Free format.</dc:subject>
  <dc:creator>BetterJobs.in</dc:creator>
  <cp:keywords>policy violation warning letter, warning letter for violation of company policy, company policy breach letter format, hr policy violation letter sample, violation of company rules warning letter, policy violation warning in word</cp:keywords>
  <dc:description>Free Policy Violation Warning template from BetterJobs.in — https://betterjobs.in/hr-templates/policy-violation-warning/</dc:description>
  <cp:lastModifiedBy>Un-named</cp:lastModifiedBy>
  <cp:revision>1</cp:revision>
  <dcterms:created xsi:type="dcterms:W3CDTF">2026-10-05T17:52:11.298Z</dcterms:created>
  <dcterms:modified xsi:type="dcterms:W3CDTF">2026-10-05T17:52:11.298Z</dcterms:modified>
</cp:coreProperties>
</file>

<file path=docProps/custom.xml><?xml version="1.0" encoding="utf-8"?>
<Properties xmlns="http://schemas.openxmlformats.org/officeDocument/2006/custom-properties" xmlns:vt="http://schemas.openxmlformats.org/officeDocument/2006/docPropsVTypes"/>
</file>