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PROJECT TIMESHEET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 Ending: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Project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 /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Billable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 by Project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Project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Billable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Non-billable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Estimate Remaining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hours above were spent on the projects stated. Client information in this timesheet is confidential.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Project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[Project Manager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Client Approval (if required)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[Client Representative]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</dc:title>
  <dc:subject>Project timesheet in Word to log hours by project, client and task code with billable status and project manager approval. Free for IT and consulting.</dc:subject>
  <dc:creator>BetterJobs.in</dc:creator>
  <cp:keywords>project timesheet, project timesheet template, project wise timesheet format, timesheet for billing clients, consultant project timesheet</cp:keywords>
  <dc:description>Free Project Timesheet template from BetterJobs.in — https://betterjobs.in/hr-templates/project-timesheet/</dc:description>
  <cp:lastModifiedBy>Un-named</cp:lastModifiedBy>
  <cp:revision>1</cp:revision>
  <dcterms:created xsi:type="dcterms:W3CDTF">2026-10-05T17:58:25.450Z</dcterms:created>
  <dcterms:modified xsi:type="dcterms:W3CDTF">2026-10-05T17:58:25.450Z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