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RECOGNITION BONUS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Award Certificate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[Certificate Number]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Recognition Bonus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[Award Name]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,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[Period]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Congratulations once again on winning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[Award Name]</w:t>
      </w:r>
      <w:r>
        <w:rPr>
          <w:rFonts w:ascii="Calibri" w:cs="Calibri" w:eastAsia="Calibri" w:hAnsi="Calibri"/>
          <w:sz w:val="22"/>
          <w:szCs w:val="22"/>
        </w:rPr>
        <w:t xml:space="preserve">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[Period]</w:t>
      </w:r>
      <w:r>
        <w:rPr>
          <w:rFonts w:ascii="Calibri" w:cs="Calibri" w:eastAsia="Calibri" w:hAnsi="Calibri"/>
          <w:sz w:val="22"/>
          <w:szCs w:val="22"/>
        </w:rPr>
        <w:t xml:space="preserve">. The award recognises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[short reason, e.g. your role in bringing three new enterprise customers on board and the care you showed in onboarding them]</w:t>
      </w:r>
      <w:r>
        <w:rPr>
          <w:rFonts w:ascii="Calibri" w:cs="Calibri" w:eastAsia="Calibri" w:hAnsi="Calibri"/>
          <w:sz w:val="22"/>
          <w:szCs w:val="22"/>
        </w:rPr>
        <w:t xml:space="preserve">. As announced under our recognition programme, the award carries a recognition bonus, the details of which are given below.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Award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Gross Bonus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Your Share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Payroll Month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[Award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bonus will be paid through payroll and is subject to TDS as per applicable income-tax rules. It is a one-time recognition payment and does not form part of your CTC.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are proud of what you have achieved and grateful for the example you set for your colleagues.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Warm regards,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[Company Name]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cc: Payroll / Finance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Recognition Bonus Letter</dc:title>
  <dc:subject>Free recognition bonus letter in Word for award winners: award name, bonus in ₹, payroll month, TDS note and a warm thank-you. Customise and send today.</dc:subject>
  <dc:creator>BetterJobs.in</dc:creator>
  <cp:keywords>recognition bonus letter, bonus letter for good performance, award bonus letter to employee, performance recognition bonus letter, bonus letter format in word</cp:keywords>
  <dc:description>Free Recognition Bonus Letter template from BetterJobs.in — https://betterjobs.in/hr-templates/recognition-bonus-letter/</dc:description>
  <cp:lastModifiedBy>Un-named</cp:lastModifiedBy>
  <cp:revision>1</cp:revision>
  <dcterms:created xsi:type="dcterms:W3CDTF">2026-10-05T21:55:40.296Z</dcterms:created>
  <dcterms:modified xsi:type="dcterms:W3CDTF">2026-10-05T21:55:40.296Z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