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RECRUITMENT DASHBOARD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 Ending: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Headline KPIs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Positions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Offers Released (week)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Joiners (month to date)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Avg. Time to Fill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Offer-to-Join 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Hiring Funnel (last 30 days)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Conversion to Next Stage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Sourced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Joined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Ageing of Open Positions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0–30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31–60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61–90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90+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Recruiter Productivity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Recruiter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Positions Owned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Interviews Scheduled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Joiners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Critical Roles – RAG Status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Open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Help Needed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[Red / Amber / Green]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Time to fill: days from requisition approval to offer acceptance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Offer-to-join %: joiners divided by accepted offers due to join in the period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RAG: Green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days open, Amber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–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days, Red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[Days]</w:t>
      </w:r>
      <w:r>
        <w:rPr>
          <w:rFonts w:ascii="Calibri" w:cs="Calibri" w:eastAsia="Calibri" w:hAnsi="Calibri"/>
          <w:sz w:val="22"/>
          <w:szCs w:val="22"/>
        </w:rPr>
        <w:t xml:space="preserve"> days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Dashboard Format</dc:title>
  <dc:subject>Free recruitment dashboard format in Word: KPI tiles, hiring funnel, ageing buckets, recruiter productivity and RAG status for a one-page weekly view.</dc:subject>
  <dc:creator>BetterJobs.in</dc:creator>
  <cp:keywords>recruitment dashboard format, recruitment dashboard template, hr hiring dashboard, talent acquisition dashboard kpis, recruitment dashboard excel format india</cp:keywords>
  <dc:description>Free Recruitment Dashboard Format template from BetterJobs.in — https://betterjobs.in/hr-templates/recruitment-dashboard-format/</dc:description>
  <cp:lastModifiedBy>Un-named</cp:lastModifiedBy>
  <cp:revision>1</cp:revision>
  <dcterms:created xsi:type="dcterms:W3CDTF">2026-10-05T20:53:43.918Z</dcterms:created>
  <dcterms:modified xsi:type="dcterms:W3CDTF">2026-10-05T20:53:43.918Z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