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REPLACEMENT HIRING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 – Exiting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Drawn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Resignation / Separation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 – Reason for Vacancy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Resignation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Termination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Retirement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transfer / promotion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End of fixed-term contract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 – Replacement Requirement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the role still required?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Same designation and grade? (Yes / No – specify change)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CTC range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Changes to job description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source: Internal / Referral / Job Portal / Agency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 – Handover and Interim Cover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to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status: Not started / In progress / Complete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Interim cover arrangement until replacement joins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E –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&amp;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Business Partner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the position continues to be required and request HR to initiate replacement hiring within the approved budget.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Replacement Hiring Request</dc:title>
  <dc:subject>Free replacement hiring request form in Word: exiting employee details, last working day, handover status and approval to backfill the same position.</dc:subject>
  <dc:creator>BetterJobs.in</dc:creator>
  <cp:keywords>replacement hiring request, replacement requisition form, backfill request form, replacement manpower request format, employee replacement form india</cp:keywords>
  <dc:description>Free Replacement Hiring Request template from BetterJobs.in — https://betterjobs.in/hr-templates/replacement-hiring-request/</dc:description>
  <cp:lastModifiedBy>Un-named</cp:lastModifiedBy>
  <cp:revision>1</cp:revision>
  <dcterms:created xsi:type="dcterms:W3CDTF">2026-10-05T18:57:53.468Z</dcterms:created>
  <dcterms:modified xsi:type="dcterms:W3CDTF">2026-10-05T18:57:53.468Z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