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SYSTEM ACCESS REMOVAL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Trigger: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Exit / Transfer / Contract End / Access Expiry / Access Review Finding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 and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User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Primary 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Department (if transfer)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Access to be Removed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System / Resource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ID /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Removed On (Date / 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Domain / directory account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Disable / Delete / Remove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File server / shared drive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[Folder / Group]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Server / cloud console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Database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Remote access / VPN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Revoke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Access to be Retained (transfers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Retained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Manager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Related Security Actions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Shared / service account passwords known to the user rotated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MFA tokens and app passwords revoked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Scheduled jobs or scripts running under the user's ID reassigned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Activity logs retained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Linked application access removal raised separately (if any)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Verification method: System report / Login test / Screenshot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 listed access confirmed removed: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Exceptions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form is to be retained with the access management records for audit.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Executed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Security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Access Removal Form</dc:title>
  <dc:subject>Free system access removal form in Word to revoke user IDs, roles and server access on exit, transfer or contract end, with timestamps and verifier sign-off.</dc:subject>
  <dc:creator>BetterJobs.in</dc:creator>
  <cp:keywords>system access removal form, access revocation form format, user access removal request, access deprovisioning form word, remove system access on exit, user id deactivation form india</cp:keywords>
  <dc:description>Free System Access Removal Form template from BetterJobs.in — https://betterjobs.in/hr-templates/system-access-removal-form/</dc:description>
  <cp:lastModifiedBy>Un-named</cp:lastModifiedBy>
  <cp:revision>1</cp:revision>
  <dcterms:created xsi:type="dcterms:W3CDTF">2026-10-05T17:51:55.856Z</dcterms:created>
  <dcterms:modified xsi:type="dcterms:W3CDTF">2026-10-05T17:51:55.856Z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