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TALENT DEVELOPMENT PLAN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Plan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20XX–XX]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Target Group: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[Talent Pool / 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Plan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Business Objective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plan supports the business need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[Business Objective]</w:t>
      </w:r>
      <w:r>
        <w:rPr>
          <w:rFonts w:ascii="Calibri" w:cs="Calibri" w:eastAsia="Calibri" w:hAnsi="Calibri"/>
          <w:sz w:val="22"/>
          <w:szCs w:val="22"/>
        </w:rPr>
        <w:t xml:space="preserve">, for example building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ready-now successors for branch head roles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Capability Gaps and Interventions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Capability Gap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Intervention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Method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Participants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Quarter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Budget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Success Measure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[People leadership]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[Programme]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Workshop + coaching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[Financial acumen]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[Programme]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E-learning + project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[Stakeholder management]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[Programme]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Mentoring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Q2–Q3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[Functional 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[Programme]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Job rotation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Q3–Q4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Participants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Programmes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Mentor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[Programmes]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[Mentor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[Programmes]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[Mentor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[Programmes]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[Mentor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[Programmes]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[Mentor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Outcome Measures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Internal fill rate for target roles: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% by year end.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Retention of talent pool: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% over the plan period.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Readiness ratings improved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[No.]</w:t>
      </w:r>
      <w:r>
        <w:rPr>
          <w:rFonts w:ascii="Calibri" w:cs="Calibri" w:eastAsia="Calibri" w:hAnsi="Calibri"/>
          <w:sz w:val="22"/>
          <w:szCs w:val="22"/>
        </w:rPr>
        <w:t xml:space="preserve"> participants.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 feedback on application of learning collected each quarter.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Quarterly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Quarter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Completed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Spend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[Qx]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[Qx]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[Qx]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[Qx]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[Activities]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Talent Development Plan</dc:title>
  <dc:subject>Free talent development plan for a team or talent pool: capability gaps, programmes, budget, participants, timelines and success measures. Edit in Word.</dc:subject>
  <dc:creator>BetterJobs.in</dc:creator>
  <cp:keywords>talent development plan, talent development plan template, team development plan format, talent pool development programme, learning and development plan india, annual talent development plan</cp:keywords>
  <dc:description>Free Talent Development Plan template from BetterJobs.in — https://betterjobs.in/hr-templates/talent-development-plan/</dc:description>
  <cp:lastModifiedBy>Un-named</cp:lastModifiedBy>
  <cp:revision>1</cp:revision>
  <dcterms:created xsi:type="dcterms:W3CDTF">2026-10-05T17:58:00.112Z</dcterms:created>
  <dcterms:modified xsi:type="dcterms:W3CDTF">2026-10-05T17:58:00.112Z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