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REGULARISATION – TEMPORARY TO PERMANENT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Conversion to Permanent Employment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 have been working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Designation]</w:t>
      </w:r>
      <w:r>
        <w:rPr>
          <w:rFonts w:ascii="Calibri" w:cs="Calibri" w:eastAsia="Calibri" w:hAnsi="Calibri"/>
          <w:sz w:val="22"/>
          <w:szCs w:val="22"/>
        </w:rPr>
        <w:t xml:space="preserve"> on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[temporary / contract / fixed-term]</w:t>
      </w:r>
      <w:r>
        <w:rPr>
          <w:rFonts w:ascii="Calibri" w:cs="Calibri" w:eastAsia="Calibri" w:hAnsi="Calibri"/>
          <w:sz w:val="22"/>
          <w:szCs w:val="22"/>
        </w:rPr>
        <w:t xml:space="preserve"> basis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Start Date]</w:t>
      </w:r>
      <w:r>
        <w:rPr>
          <w:rFonts w:ascii="Calibri" w:cs="Calibri" w:eastAsia="Calibri" w:hAnsi="Calibri"/>
          <w:sz w:val="22"/>
          <w:szCs w:val="22"/>
        </w:rPr>
        <w:t xml:space="preserve">. We are pleased to inform you that the management has approved your appointment as a permanent employee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[Conversion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Designation and grade: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Continuity of service: Your service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Start Date]</w:t>
      </w:r>
      <w:r>
        <w:rPr>
          <w:rFonts w:ascii="Calibri" w:cs="Calibri" w:eastAsia="Calibri" w:hAnsi="Calibri"/>
          <w:sz w:val="22"/>
          <w:szCs w:val="22"/>
        </w:rPr>
        <w:t xml:space="preserve"> will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[count / not count]</w:t>
      </w:r>
      <w:r>
        <w:rPr>
          <w:rFonts w:ascii="Calibri" w:cs="Calibri" w:eastAsia="Calibri" w:hAnsi="Calibri"/>
          <w:sz w:val="22"/>
          <w:szCs w:val="22"/>
        </w:rPr>
        <w:t xml:space="preserve"> towards seniority and service-linked benefits, subject to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Compensation: Your revised annual CTC will be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as per the annexure.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is waived / Probation Period in months]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Benefits: You will be eligible for all benefits applicable to permanent employees, including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[Benefits List]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from either side.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Earlier contract: Your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[temporary / contract]</w:t>
      </w:r>
      <w:r>
        <w:rPr>
          <w:rFonts w:ascii="Calibri" w:cs="Calibri" w:eastAsia="Calibri" w:hAnsi="Calibri"/>
          <w:sz w:val="22"/>
          <w:szCs w:val="22"/>
        </w:rPr>
        <w:t xml:space="preserve"> engagement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Letter Date]</w:t>
      </w:r>
      <w:r>
        <w:rPr>
          <w:rFonts w:ascii="Calibri" w:cs="Calibri" w:eastAsia="Calibri" w:hAnsi="Calibri"/>
          <w:sz w:val="22"/>
          <w:szCs w:val="22"/>
        </w:rPr>
        <w:t xml:space="preserve"> stands closed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 Before Conversion]</w:t>
      </w:r>
      <w:r>
        <w:rPr>
          <w:rFonts w:ascii="Calibri" w:cs="Calibri" w:eastAsia="Calibri" w:hAnsi="Calibri"/>
          <w:sz w:val="22"/>
          <w:szCs w:val="22"/>
        </w:rPr>
        <w:t xml:space="preserve">. Dues under it, if any, will be settled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 payroll.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terms: All company policies apply as amended from time to time.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Congratulations on this milestone. Please sign the duplicate copy as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Temporary-to-Permanent Employment Letter</dc:title>
  <dc:subject>Editable temporary-to-permanent employment letter in Word: conversion date, continuity of service, new CTC, benefits, probation waiver and notice terms.</dc:subject>
  <dc:creator>BetterJobs.in</dc:creator>
  <cp:keywords>temporary to permanent employment letter, temporary to permanent letter format, conversion to permanent employee letter, regularisation letter india, temp to perm letter word</cp:keywords>
  <dc:description>Free Temporary-to-Permanent Employment Letter template from BetterJobs.in — https://betterjobs.in/hr-templates/temporary-to-permanent-employment-letter/</dc:description>
  <cp:lastModifiedBy>Un-named</cp:lastModifiedBy>
  <cp:revision>1</cp:revision>
  <dcterms:created xsi:type="dcterms:W3CDTF">2026-10-05T19:38:28.360Z</dcterms:created>
  <dcterms:modified xsi:type="dcterms:W3CDTF">2026-10-05T19:38:28.360Z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