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ORDER OF TERMINATION – MISCONDUCT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Strictly Private and Confidential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Order on Disciplinary Proceedings – Charge Sheet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[Reference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charge sheet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was issued to you alleging the following misconduct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[Certified Standing Orders / Code of Conduct]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[Charge 1 as stated in the charge sheet]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[Charge 2 as stated in the charge sheet]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submitted your reply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As the reply was not found satisfactory, a domestic inquiry was conducted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[Inquiry Officer Name]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[Dates]</w:t>
      </w:r>
      <w:r>
        <w:rPr>
          <w:rFonts w:ascii="Calibri" w:cs="Calibri" w:eastAsia="Calibri" w:hAnsi="Calibri"/>
          <w:sz w:val="22"/>
          <w:szCs w:val="22"/>
        </w:rPr>
        <w:t xml:space="preserve">. You were given full opportunity to attend, to be accompanied by a co-worker as permitted, to cross-examine witnesses and to present your defence.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inquiry officer, in the report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found the charges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[proved / partly proved]</w:t>
      </w:r>
      <w:r>
        <w:rPr>
          <w:rFonts w:ascii="Calibri" w:cs="Calibri" w:eastAsia="Calibri" w:hAnsi="Calibri"/>
          <w:sz w:val="22"/>
          <w:szCs w:val="22"/>
        </w:rPr>
        <w:t xml:space="preserve"> for the following reasons: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summary of findings]</w:t>
      </w:r>
      <w:r>
        <w:rPr>
          <w:rFonts w:ascii="Calibri" w:cs="Calibri" w:eastAsia="Calibri" w:hAnsi="Calibri"/>
          <w:sz w:val="22"/>
          <w:szCs w:val="22"/>
        </w:rPr>
        <w:t xml:space="preserve">. A copy of the report was sent to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and your representation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has been carefully considered.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Having regard to the gravity of the misconduct, your past record and the findings, the disciplinary authority has decided to impose the penalty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[termination / dismissal]</w:t>
      </w:r>
      <w:r>
        <w:rPr>
          <w:rFonts w:ascii="Calibri" w:cs="Calibri" w:eastAsia="Calibri" w:hAnsi="Calibri"/>
          <w:sz w:val="22"/>
          <w:szCs w:val="22"/>
        </w:rPr>
        <w:t xml:space="preserve"> from service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[Certified Standing Orders / Code of Conduct]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earned wages, leave encashment and other dues payable under law and policy will be settled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days, after adjusting lawful recoveries. Please return all company property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may appeal against this order in writing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[Appellate Authority]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Disciplinary Authority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Termination for Misconduct Letter</dc:title>
  <dc:subject>Free termination for misconduct letter in Word issued after charge sheet and domestic inquiry: findings, penalty under standing orders, dues and appeal route.</dc:subject>
  <dc:creator>BetterJobs.in</dc:creator>
  <cp:keywords>termination letter for misconduct, dismissal letter for misconduct format, termination after domestic inquiry letter, misconduct termination letter india, termination letter for indiscipline</cp:keywords>
  <dc:description>Free Termination for Misconduct Letter template from BetterJobs.in — https://betterjobs.in/hr-templates/termination-for-misconduct-letter/</dc:description>
  <cp:lastModifiedBy>Un-named</cp:lastModifiedBy>
  <cp:revision>1</cp:revision>
  <dcterms:created xsi:type="dcterms:W3CDTF">2026-10-05T17:52:22.632Z</dcterms:created>
  <dcterms:modified xsi:type="dcterms:W3CDTF">2026-10-05T17:52:22.632Z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