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TRAVEL EXPENSE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Finance</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sets the allowances and reimbursement rules for expenses incurred on approved official travel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the process for claiming and settling them.</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undertaking travel approved under the Travel Policy. Non-travel business expenses are covered by the Expense Reimbursement Policy.</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Daily allowance (DA): a per-day amount for meals, tips and incidentals.</w:t>
      </w:r>
    </w:p>
    <w:p>
      <w:pPr>
        <w:pStyle w:val="ListParagraph"/>
        <w:numPr>
          <w:ilvl w:val="0"/>
          <w:numId w:val="1"/>
        </w:numPr>
        <w:spacing w:after="80" w:line="290"/>
      </w:pPr>
      <w:r>
        <w:rPr>
          <w:rFonts w:ascii="Calibri" w:cs="Calibri" w:eastAsia="Calibri" w:hAnsi="Calibri"/>
          <w:sz w:val="22"/>
          <w:szCs w:val="22"/>
        </w:rPr>
        <w:t xml:space="preserve">Local conveyance: travel within the destination city.</w:t>
      </w:r>
    </w:p>
    <w:p>
      <w:pPr>
        <w:pStyle w:val="ListParagraph"/>
        <w:numPr>
          <w:ilvl w:val="0"/>
          <w:numId w:val="1"/>
        </w:numPr>
        <w:spacing w:after="80" w:line="290"/>
      </w:pPr>
      <w:r>
        <w:rPr>
          <w:rFonts w:ascii="Calibri" w:cs="Calibri" w:eastAsia="Calibri" w:hAnsi="Calibri"/>
          <w:sz w:val="22"/>
          <w:szCs w:val="22"/>
        </w:rPr>
        <w:t xml:space="preserve">Travel advance: money given before the trip, to be settled against actual expenses.</w:t>
      </w:r>
    </w:p>
    <w:p>
      <w:pPr>
        <w:pStyle w:val="Heading2"/>
        <w:spacing w:after="100" w:before="240"/>
      </w:pPr>
      <w:r>
        <w:rPr>
          <w:rFonts w:ascii="Calibri" w:cs="Calibri" w:eastAsia="Calibri" w:hAnsi="Calibri"/>
          <w:b/>
          <w:bCs/>
          <w:color w:val="0B1B3F"/>
          <w:sz w:val="24"/>
          <w:szCs w:val="24"/>
        </w:rPr>
        <w:t xml:space="preserve">4. Policy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 – Metro (₹/day)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 – Non-Metro (₹/day)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Own Car (₹/km)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Two-wheeler (₹/km)</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ListParagraph"/>
        <w:numPr>
          <w:ilvl w:val="0"/>
          <w:numId w:val="2"/>
        </w:numPr>
        <w:spacing w:after="80" w:line="290"/>
      </w:pPr>
      <w:r>
        <w:rPr>
          <w:rFonts w:ascii="Calibri" w:cs="Calibri" w:eastAsia="Calibri" w:hAnsi="Calibri"/>
          <w:sz w:val="22"/>
          <w:szCs w:val="22"/>
        </w:rPr>
        <w:t xml:space="preserve">DA is paid for each day away from the base city; for trips under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hours, half DA applies.</w:t>
      </w:r>
    </w:p>
    <w:p>
      <w:pPr>
        <w:pStyle w:val="ListParagraph"/>
        <w:numPr>
          <w:ilvl w:val="0"/>
          <w:numId w:val="2"/>
        </w:numPr>
        <w:spacing w:after="80" w:line="290"/>
      </w:pPr>
      <w:r>
        <w:rPr>
          <w:rFonts w:ascii="Calibri" w:cs="Calibri" w:eastAsia="Calibri" w:hAnsi="Calibri"/>
          <w:sz w:val="22"/>
          <w:szCs w:val="22"/>
        </w:rPr>
        <w:t xml:space="preserve">When meals are provided by the hotel or client, DA is reduced by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Local conveyance by app cab, auto or public transport is reimbursed at actuals with receipts.</w:t>
      </w:r>
    </w:p>
    <w:p>
      <w:pPr>
        <w:pStyle w:val="ListParagraph"/>
        <w:numPr>
          <w:ilvl w:val="0"/>
          <w:numId w:val="2"/>
        </w:numPr>
        <w:spacing w:after="80" w:line="290"/>
      </w:pPr>
      <w:r>
        <w:rPr>
          <w:rFonts w:ascii="Calibri" w:cs="Calibri" w:eastAsia="Calibri" w:hAnsi="Calibri"/>
          <w:sz w:val="22"/>
          <w:szCs w:val="22"/>
        </w:rPr>
        <w:t xml:space="preserve">Hotel and air bills must be in the company's name with GSTIN </w:t>
      </w:r>
      <w:r>
        <w:rPr>
          <w:rFonts w:ascii="Calibri" w:cs="Calibri" w:eastAsia="Calibri" w:hAnsi="Calibri"/>
          <w:sz w:val="22"/>
          <w:szCs w:val="22"/>
          <w:highlight w:val="yellow"/>
        </w:rPr>
        <w:t xml:space="preserve">[Company GSTIN]</w:t>
      </w:r>
      <w:r>
        <w:rPr>
          <w:rFonts w:ascii="Calibri" w:cs="Calibri" w:eastAsia="Calibri" w:hAnsi="Calibri"/>
          <w:sz w:val="22"/>
          <w:szCs w:val="22"/>
        </w:rPr>
        <w:t xml:space="preserve"> wherever possible.</w:t>
      </w:r>
    </w:p>
    <w:p>
      <w:pPr>
        <w:pStyle w:val="ListParagraph"/>
        <w:numPr>
          <w:ilvl w:val="0"/>
          <w:numId w:val="2"/>
        </w:numPr>
        <w:spacing w:after="80" w:line="290"/>
      </w:pPr>
      <w:r>
        <w:rPr>
          <w:rFonts w:ascii="Calibri" w:cs="Calibri" w:eastAsia="Calibri" w:hAnsi="Calibri"/>
          <w:sz w:val="22"/>
          <w:szCs w:val="22"/>
        </w:rPr>
        <w:t xml:space="preserve">Travel advance up to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may be drawn and must be settled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return. A new advance is not issued until the previous one is settled.</w:t>
      </w:r>
    </w:p>
    <w:p>
      <w:pPr>
        <w:pStyle w:val="ListParagraph"/>
        <w:numPr>
          <w:ilvl w:val="0"/>
          <w:numId w:val="2"/>
        </w:numPr>
        <w:spacing w:after="80" w:line="290"/>
      </w:pPr>
      <w:r>
        <w:rPr>
          <w:rFonts w:ascii="Calibri" w:cs="Calibri" w:eastAsia="Calibri" w:hAnsi="Calibri"/>
          <w:sz w:val="22"/>
          <w:szCs w:val="22"/>
        </w:rPr>
        <w:t xml:space="preserve">Not reimbursable: alcohol, traffic fines, personal entertainment, laundry beyond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minibar, and costs of family members.</w:t>
      </w:r>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Submit the claim in </w:t>
      </w:r>
      <w:r>
        <w:rPr>
          <w:rFonts w:ascii="Calibri" w:cs="Calibri" w:eastAsia="Calibri" w:hAnsi="Calibri"/>
          <w:sz w:val="22"/>
          <w:szCs w:val="22"/>
          <w:highlight w:val="yellow"/>
        </w:rPr>
        <w:t xml:space="preserve">[Expense Tool]</w:t>
      </w:r>
      <w:r>
        <w:rPr>
          <w:rFonts w:ascii="Calibri" w:cs="Calibri" w:eastAsia="Calibri" w:hAnsi="Calibri"/>
          <w:sz w:val="22"/>
          <w:szCs w:val="22"/>
        </w:rPr>
        <w:t xml:space="preserve">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return with bills attached.</w:t>
      </w:r>
    </w:p>
    <w:p>
      <w:pPr>
        <w:pStyle w:val="ListParagraph"/>
        <w:numPr>
          <w:ilvl w:val="0"/>
          <w:numId w:val="2"/>
        </w:numPr>
        <w:spacing w:after="80" w:line="290"/>
      </w:pPr>
      <w:r>
        <w:rPr>
          <w:rFonts w:ascii="Calibri" w:cs="Calibri" w:eastAsia="Calibri" w:hAnsi="Calibri"/>
          <w:sz w:val="22"/>
          <w:szCs w:val="22"/>
        </w:rPr>
        <w:t xml:space="preserve">Reporting Manager verifies and approves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w:t>
      </w:r>
    </w:p>
    <w:p>
      <w:pPr>
        <w:pStyle w:val="ListParagraph"/>
        <w:numPr>
          <w:ilvl w:val="0"/>
          <w:numId w:val="2"/>
        </w:numPr>
        <w:spacing w:after="80" w:line="290"/>
      </w:pPr>
      <w:r>
        <w:rPr>
          <w:rFonts w:ascii="Calibri" w:cs="Calibri" w:eastAsia="Calibri" w:hAnsi="Calibri"/>
          <w:sz w:val="22"/>
          <w:szCs w:val="22"/>
        </w:rPr>
        <w:t xml:space="preserve">Finance audits the claim and reimburses through bank transfer in the next payment cycle.</w:t>
      </w:r>
    </w:p>
    <w:p>
      <w:pPr>
        <w:pStyle w:val="ListParagraph"/>
        <w:numPr>
          <w:ilvl w:val="0"/>
          <w:numId w:val="2"/>
        </w:numPr>
        <w:spacing w:after="80" w:line="290"/>
      </w:pPr>
      <w:r>
        <w:rPr>
          <w:rFonts w:ascii="Calibri" w:cs="Calibri" w:eastAsia="Calibri" w:hAnsi="Calibri"/>
          <w:sz w:val="22"/>
          <w:szCs w:val="22"/>
        </w:rPr>
        <w:t xml:space="preserve">Missing bills above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require a signed declaration and Department Head approval.</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Employees: keep bills, claim honestly and on time.</w:t>
      </w:r>
    </w:p>
    <w:p>
      <w:pPr>
        <w:pStyle w:val="ListParagraph"/>
        <w:numPr>
          <w:ilvl w:val="0"/>
          <w:numId w:val="1"/>
        </w:numPr>
        <w:spacing w:after="80" w:line="290"/>
      </w:pPr>
      <w:r>
        <w:rPr>
          <w:rFonts w:ascii="Calibri" w:cs="Calibri" w:eastAsia="Calibri" w:hAnsi="Calibri"/>
          <w:sz w:val="22"/>
          <w:szCs w:val="22"/>
        </w:rPr>
        <w:t xml:space="preserve">Managers: check claims against the approved trip.</w:t>
      </w:r>
    </w:p>
    <w:p>
      <w:pPr>
        <w:pStyle w:val="ListParagraph"/>
        <w:numPr>
          <w:ilvl w:val="0"/>
          <w:numId w:val="1"/>
        </w:numPr>
        <w:spacing w:after="80" w:line="290"/>
      </w:pPr>
      <w:r>
        <w:rPr>
          <w:rFonts w:ascii="Calibri" w:cs="Calibri" w:eastAsia="Calibri" w:hAnsi="Calibri"/>
          <w:sz w:val="22"/>
          <w:szCs w:val="22"/>
        </w:rPr>
        <w:t xml:space="preserve">Finance: audit, reimburse and track advances.</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Inflated, duplicate or fabricated claims are serious misconduct and will lead to recovery and action under the Disciplinary Policy. Unsettled advances may be recovered from salary with the employee's consent or as permitted by law.</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Finance will review allowance rates annually.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[Finance Manager]</w:t>
            </w:r>
            <w:r>
              <w:rPr>
                <w:rFonts w:ascii="Calibri" w:cs="Calibri" w:eastAsia="Calibri" w:hAnsi="Calibri"/>
                <w:sz w:val="22"/>
                <w:szCs w:val="22"/>
              </w:rPr>
              <w:br/>
              <w:t xml:space="preserve">Finance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Expense Policy</dc:title>
  <dc:subject>Free travel expense policy in Word: daily allowance, local conveyance, per-km rates, travel advance, bills, GST invoices and claim deadlines in India.</dc:subject>
  <dc:creator>BetterJobs.in</dc:creator>
  <cp:keywords>travel expense policy, travel expense policy template india, travel reimbursement policy in word, daily allowance policy for employees, travel claim policy sample, ta da policy format</cp:keywords>
  <dc:description>Free Travel Expense Policy template from BetterJobs.in — https://betterjobs.in/hr-templates/travel-expense-policy/</dc:description>
  <cp:lastModifiedBy>Un-named</cp:lastModifiedBy>
  <cp:revision>1</cp:revision>
  <dcterms:created xsi:type="dcterms:W3CDTF">2026-10-05T19:12:02.332Z</dcterms:created>
  <dcterms:modified xsi:type="dcterms:W3CDTF">2026-10-05T19:12:02.332Z</dcterms:modified>
</cp:coreProperties>
</file>

<file path=docProps/custom.xml><?xml version="1.0" encoding="utf-8"?>
<Properties xmlns="http://schemas.openxmlformats.org/officeDocument/2006/custom-properties" xmlns:vt="http://schemas.openxmlformats.org/officeDocument/2006/docPropsVTypes"/>
</file>