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WORKPLACE ACCOMMODATION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 –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/ Work Pattern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 – Reason for Request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Pregnancy or post-natal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Temporary injury or recovery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Long-term health condition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Disability (also see disability accommodation form)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Caregiving responsibility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Religious practice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do not need to disclose a diagnosis. Please describe how your current work arrangements affect you.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does your current work arrangement affect you?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 – Accommodation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change are you requesting? (seating, shift change, work from home, equipment, desk location, breaks,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will this help you perform your role?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Duration (temporary until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ongoing)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documents attached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 – Discussion Record (HR)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Meeting date and attendees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Options discussed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Manager's view on feasibility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estimate if any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 – Decision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Approved as requested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Approved with modification: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Alternative offered: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approved – reasons: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[Reasons]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the information provided is accurate. I will inform HR if my needs change. I understand this request will be kept confidential and shared only with people who need to know to implement it.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Accommodation Request</dc:title>
  <dc:subject>Free workplace accommodation request form in Word for pregnancy, health, caregiving or temporary needs: what is needed, why, duration and HR decision record.</dc:subject>
  <dc:creator>BetterJobs.in</dc:creator>
  <cp:keywords>workplace accommodation request form, reasonable accommodation request, work adjustment request form, employee accommodation request word, flexible work request due to health</cp:keywords>
  <dc:description>Free Workplace Accommodation Request template from BetterJobs.in — https://betterjobs.in/hr-templates/workplace-accommodation-request/</dc:description>
  <cp:lastModifiedBy>Un-named</cp:lastModifiedBy>
  <cp:revision>1</cp:revision>
  <dcterms:created xsi:type="dcterms:W3CDTF">2026-10-05T17:57:49.841Z</dcterms:created>
  <dcterms:modified xsi:type="dcterms:W3CDTF">2026-10-05T17:57:49.841Z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