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COMPLAINT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Register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Complainant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Forwarded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Acknowledged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[Form / Email / Box / In person]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/ Conditions / Conduct / 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/ Admin / Safety]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[Resolved / Not upheld / Withdrawn]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[Forwarded To]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Sexual harassment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Referred to Internal Committee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[Category]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[Forwarded To]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Instructions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Enter every complaint on the day of receipt, in serial order.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the complainant code only; the code key is kept separately by HR.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write allegation details in this register.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Corrections must be struck through and initialled, not erased.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This register is confidential and must be kept under lock or restricted access.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Complaint Register</dc:title>
  <dc:subject>Free workplace complaint register in Word: serial number, date received, mode, complainant code, category, forwarded to, acknowledgement and closure details.</dc:subject>
  <dc:creator>BetterJobs.in</dc:creator>
  <cp:keywords>workplace complaint register, complaint register format, employee complaint register template, grievance register format india, complaint register for factory</cp:keywords>
  <dc:description>Free Workplace Complaint Register template from BetterJobs.in — https://betterjobs.in/hr-templates/workplace-complaint-register/</dc:description>
  <cp:lastModifiedBy>Un-named</cp:lastModifiedBy>
  <cp:revision>1</cp:revision>
  <dcterms:created xsi:type="dcterms:W3CDTF">2026-10-05T19:59:11.848Z</dcterms:created>
  <dcterms:modified xsi:type="dcterms:W3CDTF">2026-10-05T19:59:11.848Z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